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96.35pt;height:1.8pt;mso-position-horizontal-relative:char;mso-position-vertical-relative:line" coordorigin="0,0" coordsize="13927,36">
            <v:group style="position:absolute;left:18;top:18;width:13892;height:2" coordorigin="18,18" coordsize="13892,2">
              <v:shape style="position:absolute;left:18;top:18;width:13892;height:2" coordorigin="18,18" coordsize="13892,0" path="m18,18l13909,18e" filled="false" stroked="true" strokeweight="1.7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18"/>
        <w:ind w:left="5525" w:right="6790"/>
        <w:jc w:val="center"/>
        <w:rPr>
          <w:b w:val="0"/>
          <w:bCs w:val="0"/>
        </w:rPr>
      </w:pPr>
      <w:r>
        <w:rPr>
          <w:spacing w:val="-1"/>
        </w:rPr>
        <w:t>RECEITAS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ENSINO</w:t>
      </w:r>
      <w:r>
        <w:rPr>
          <w:b w:val="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47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left="10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RESULTANTE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(caput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art.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212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Constituição)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397" w:right="256" w:hanging="12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53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(a)</w:t>
            </w:r>
          </w:p>
        </w:tc>
        <w:tc>
          <w:tcPr>
            <w:tcW w:w="391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REALIZADAS</w:t>
            </w:r>
          </w:p>
        </w:tc>
      </w:tr>
      <w:tr>
        <w:trPr>
          <w:trHeight w:val="482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</w:p>
          <w:p>
            <w:pPr>
              <w:pStyle w:val="TableParagraph"/>
              <w:spacing w:line="240" w:lineRule="auto" w:before="58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(b)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(c)=(b/a)x100</w:t>
            </w:r>
          </w:p>
        </w:tc>
      </w:tr>
      <w:tr>
        <w:trPr>
          <w:trHeight w:val="7291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1-RECEITAS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IMPOSTOS</w:t>
            </w:r>
          </w:p>
          <w:p>
            <w:pPr>
              <w:pStyle w:val="TableParagraph"/>
              <w:spacing w:line="327" w:lineRule="auto" w:before="62"/>
              <w:ind w:left="391" w:right="970" w:hanging="1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1.1-Receita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Resultante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sobre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Propriedade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Predial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Territorial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Urbana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IPTU</w:t>
            </w:r>
            <w:r>
              <w:rPr>
                <w:rFonts w:ascii="Arial"/>
                <w:spacing w:val="42"/>
                <w:sz w:val="15"/>
              </w:rPr>
              <w:t> </w:t>
            </w:r>
            <w:r>
              <w:rPr>
                <w:rFonts w:ascii="Arial"/>
                <w:sz w:val="15"/>
              </w:rPr>
              <w:t>1.1.1-IPTU</w:t>
            </w:r>
          </w:p>
          <w:p>
            <w:pPr>
              <w:pStyle w:val="TableParagraph"/>
              <w:spacing w:line="327" w:lineRule="auto" w:before="1"/>
              <w:ind w:left="391" w:right="308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1.1.2-Multas,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IPTU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1.1.3-Dívida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IPTU</w:t>
            </w:r>
          </w:p>
          <w:p>
            <w:pPr>
              <w:pStyle w:val="TableParagraph"/>
              <w:spacing w:line="327" w:lineRule="auto" w:before="1"/>
              <w:ind w:left="391" w:right="42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1.1.4-Multas,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Monetária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IPTU</w:t>
            </w:r>
            <w:r>
              <w:rPr>
                <w:rFonts w:ascii="Arial" w:hAnsi="Arial"/>
                <w:spacing w:val="58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1.1.5-(-)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IPTU</w:t>
            </w:r>
          </w:p>
          <w:p>
            <w:pPr>
              <w:pStyle w:val="TableParagraph"/>
              <w:spacing w:line="327" w:lineRule="auto" w:before="1"/>
              <w:ind w:left="391" w:right="2213" w:hanging="1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1.2-Receita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Resultante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sobre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Transmissão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Inter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Vivos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ITBI</w:t>
            </w:r>
            <w:r>
              <w:rPr>
                <w:rFonts w:ascii="Arial" w:hAnsi="Arial"/>
                <w:spacing w:val="3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1.2.1-ITBI</w:t>
            </w:r>
          </w:p>
          <w:p>
            <w:pPr>
              <w:pStyle w:val="TableParagraph"/>
              <w:spacing w:line="327" w:lineRule="auto" w:before="1"/>
              <w:ind w:left="391" w:right="314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1.2.2-Multas,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ITBI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1.2.3-Dívida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ITBI</w:t>
            </w:r>
          </w:p>
          <w:p>
            <w:pPr>
              <w:pStyle w:val="TableParagraph"/>
              <w:spacing w:line="327" w:lineRule="auto" w:before="1"/>
              <w:ind w:left="391" w:right="49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1.2.4-Multas,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Monetária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ITBI</w:t>
            </w:r>
            <w:r>
              <w:rPr>
                <w:rFonts w:ascii="Arial" w:hAnsi="Arial"/>
                <w:spacing w:val="58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1.2.5-(-)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ITBI</w:t>
            </w:r>
          </w:p>
          <w:p>
            <w:pPr>
              <w:pStyle w:val="TableParagraph"/>
              <w:spacing w:line="327" w:lineRule="auto" w:before="1"/>
              <w:ind w:left="391" w:right="1766" w:hanging="1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1.3-Receita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Resultante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sobre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Serviços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Qualquer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Natureza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ISS</w:t>
            </w:r>
            <w:r>
              <w:rPr>
                <w:rFonts w:ascii="Arial" w:hAnsi="Arial"/>
                <w:spacing w:val="30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1.3.1-ISS</w:t>
            </w:r>
          </w:p>
          <w:p>
            <w:pPr>
              <w:pStyle w:val="TableParagraph"/>
              <w:spacing w:line="327" w:lineRule="auto" w:before="1"/>
              <w:ind w:left="391" w:right="318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1.3.2-Multas,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ISS</w:t>
            </w:r>
            <w:r>
              <w:rPr>
                <w:rFonts w:ascii="Arial" w:hAnsi="Arial"/>
                <w:spacing w:val="30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13.3-Dívida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ISS</w:t>
            </w:r>
          </w:p>
          <w:p>
            <w:pPr>
              <w:pStyle w:val="TableParagraph"/>
              <w:spacing w:line="327" w:lineRule="auto" w:before="1"/>
              <w:ind w:left="391" w:right="52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1.3.4-Multas,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Monetária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ISS</w:t>
            </w:r>
            <w:r>
              <w:rPr>
                <w:rFonts w:ascii="Arial" w:hAnsi="Arial"/>
                <w:spacing w:val="5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1.3.5-(-)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ISS</w:t>
            </w:r>
          </w:p>
          <w:p>
            <w:pPr>
              <w:pStyle w:val="TableParagraph"/>
              <w:spacing w:line="327" w:lineRule="auto" w:before="1"/>
              <w:ind w:left="391" w:right="2420" w:hanging="1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1.4-Receita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Resultante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Renda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Retido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na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Fonte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IRRF</w:t>
            </w:r>
            <w:r>
              <w:rPr>
                <w:rFonts w:ascii="Arial"/>
                <w:spacing w:val="38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1.4.1-IRRF</w:t>
            </w:r>
          </w:p>
          <w:p>
            <w:pPr>
              <w:pStyle w:val="TableParagraph"/>
              <w:spacing w:line="327" w:lineRule="auto" w:before="1"/>
              <w:ind w:left="391" w:right="307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1.4.2-Multas,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IRRF</w:t>
            </w:r>
            <w:r>
              <w:rPr>
                <w:rFonts w:ascii="Arial" w:hAnsi="Arial"/>
                <w:spacing w:val="30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1.4.3-Dívida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IRRF</w:t>
            </w:r>
          </w:p>
          <w:p>
            <w:pPr>
              <w:pStyle w:val="TableParagraph"/>
              <w:spacing w:line="327" w:lineRule="auto" w:before="1"/>
              <w:ind w:left="391" w:right="4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1.4.4-Multas,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Monetária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IRRF</w:t>
            </w:r>
            <w:r>
              <w:rPr>
                <w:rFonts w:ascii="Arial" w:hAnsi="Arial"/>
                <w:spacing w:val="5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1.4.5-(-)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IRRF</w:t>
            </w:r>
          </w:p>
          <w:p>
            <w:pPr>
              <w:pStyle w:val="TableParagraph"/>
              <w:spacing w:line="327" w:lineRule="auto" w:before="1"/>
              <w:ind w:left="391" w:right="1403" w:hanging="1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sz w:val="15"/>
                <w:szCs w:val="15"/>
              </w:rPr>
              <w:t>1.5-Receita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Resultante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Imposto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-1"/>
                <w:sz w:val="15"/>
                <w:szCs w:val="15"/>
              </w:rPr>
              <w:t>Territorial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-1"/>
                <w:sz w:val="15"/>
                <w:szCs w:val="15"/>
              </w:rPr>
              <w:t>Rural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-1"/>
                <w:sz w:val="15"/>
                <w:szCs w:val="15"/>
              </w:rPr>
              <w:t>ITR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-1"/>
                <w:sz w:val="15"/>
                <w:szCs w:val="15"/>
              </w:rPr>
              <w:t>(CF,</w:t>
            </w:r>
            <w:r>
              <w:rPr>
                <w:rFonts w:ascii="Arial" w:hAnsi="Arial" w:cs="Arial" w:eastAsia="Arial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art.</w:t>
            </w:r>
            <w:r>
              <w:rPr>
                <w:rFonts w:ascii="Arial" w:hAnsi="Arial" w:cs="Arial" w:eastAsia="Arial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153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§4º,</w:t>
            </w:r>
            <w:r>
              <w:rPr>
                <w:rFonts w:ascii="Arial" w:hAnsi="Arial" w:cs="Arial" w:eastAsia="Arial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inciso</w:t>
            </w:r>
            <w:r>
              <w:rPr>
                <w:rFonts w:ascii="Arial" w:hAnsi="Arial" w:cs="Arial" w:eastAsia="Arial"/>
                <w:spacing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III)</w:t>
            </w:r>
            <w:r>
              <w:rPr>
                <w:rFonts w:ascii="Arial" w:hAnsi="Arial" w:cs="Arial" w:eastAsia="Arial"/>
                <w:spacing w:val="5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</w:rPr>
              <w:t>1.5.1-ITR</w:t>
            </w:r>
          </w:p>
          <w:p>
            <w:pPr>
              <w:pStyle w:val="TableParagraph"/>
              <w:spacing w:line="327" w:lineRule="auto" w:before="1"/>
              <w:ind w:left="391" w:right="318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1.5.2-Multas,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ITR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1.5.3-Dívida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ITR</w:t>
            </w:r>
          </w:p>
          <w:p>
            <w:pPr>
              <w:pStyle w:val="TableParagraph"/>
              <w:spacing w:line="303" w:lineRule="auto" w:before="1"/>
              <w:ind w:left="391" w:right="52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1.5.4-Multas,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Monetária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Encargos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ITR</w:t>
            </w:r>
            <w:r>
              <w:rPr>
                <w:rFonts w:ascii="Arial" w:hAnsi="Arial"/>
                <w:spacing w:val="56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1.5.5-(-)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ITR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6840" w:h="11900" w:orient="landscape"/>
          <w:pgMar w:header="24" w:top="2200" w:bottom="280" w:left="440" w:right="960"/>
          <w:pgNumType w:start="1"/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44" w:hRule="exact"/>
        </w:trPr>
        <w:tc>
          <w:tcPr>
            <w:tcW w:w="7298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RESULTANTE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(caput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art.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212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Constituição)</w:t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397" w:right="256" w:hanging="12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41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(a)</w:t>
            </w:r>
          </w:p>
        </w:tc>
        <w:tc>
          <w:tcPr>
            <w:tcW w:w="3910" w:type="dxa"/>
            <w:gridSpan w:val="3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REALIZADAS</w:t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03" w:lineRule="auto" w:before="26"/>
              <w:ind w:left="570" w:right="143" w:hanging="4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(b)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(c)=(b/a)x100</w:t>
            </w:r>
          </w:p>
        </w:tc>
      </w:tr>
      <w:tr>
        <w:trPr>
          <w:trHeight w:val="2352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2-RECEITAS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CONSTITUCIONAIS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LEGAIS</w:t>
            </w:r>
          </w:p>
          <w:p>
            <w:pPr>
              <w:pStyle w:val="TableParagraph"/>
              <w:spacing w:line="240" w:lineRule="auto" w:before="62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2.1-Cota-Parte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FPM</w:t>
            </w:r>
          </w:p>
          <w:p>
            <w:pPr>
              <w:pStyle w:val="TableParagraph"/>
              <w:spacing w:line="327" w:lineRule="auto" w:before="62"/>
              <w:ind w:left="391" w:right="36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2.1.1-Parcela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referente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CF,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art.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159,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alinea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</w:t>
            </w:r>
            <w:r>
              <w:rPr>
                <w:rFonts w:ascii="Arial" w:hAnsi="Arial"/>
                <w:spacing w:val="29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2.1.2-Parcela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referente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CF,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art.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159,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alinea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</w:t>
            </w:r>
          </w:p>
          <w:p>
            <w:pPr>
              <w:pStyle w:val="TableParagraph"/>
              <w:spacing w:line="240" w:lineRule="auto" w:before="1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2.2-Cota-Parte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ICMS</w:t>
            </w:r>
          </w:p>
          <w:p>
            <w:pPr>
              <w:pStyle w:val="TableParagraph"/>
              <w:spacing w:line="327" w:lineRule="auto" w:before="62"/>
              <w:ind w:left="211" w:right="428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2.3-ICMS-Desoneração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L.C.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nº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87/1996</w:t>
            </w:r>
            <w:r>
              <w:rPr>
                <w:rFonts w:ascii="Arial" w:hAnsi="Arial"/>
                <w:spacing w:val="25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2.4-Cota-Parte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IPI-Exportação</w:t>
            </w:r>
          </w:p>
          <w:p>
            <w:pPr>
              <w:pStyle w:val="TableParagraph"/>
              <w:spacing w:line="327" w:lineRule="auto" w:before="1"/>
              <w:ind w:left="211" w:right="568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2.5-Cota-Parte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ITR</w:t>
            </w:r>
            <w:r>
              <w:rPr>
                <w:rFonts w:ascii="Arial"/>
                <w:spacing w:val="23"/>
                <w:sz w:val="15"/>
              </w:rPr>
              <w:t> </w:t>
            </w:r>
            <w:r>
              <w:rPr>
                <w:rFonts w:ascii="Arial"/>
                <w:sz w:val="15"/>
              </w:rPr>
              <w:t>2.6-Cota-Parte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IPVA</w:t>
            </w:r>
          </w:p>
          <w:p>
            <w:pPr>
              <w:pStyle w:val="TableParagraph"/>
              <w:spacing w:line="157" w:lineRule="exact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2.7-Cota-Parte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IOF-Ouro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4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3-TOTAL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(1+2)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24" w:footer="0" w:top="2200" w:bottom="280" w:left="460" w:right="96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56" w:hRule="exact"/>
        </w:trPr>
        <w:tc>
          <w:tcPr>
            <w:tcW w:w="7298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left="15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ADICIONAIS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FINANCIAMENTO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397" w:right="256" w:hanging="12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53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(a)</w:t>
            </w:r>
          </w:p>
        </w:tc>
        <w:tc>
          <w:tcPr>
            <w:tcW w:w="3910" w:type="dxa"/>
            <w:gridSpan w:val="3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REALIZADAS</w:t>
            </w:r>
          </w:p>
        </w:tc>
      </w:tr>
      <w:tr>
        <w:trPr>
          <w:trHeight w:val="482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</w:p>
          <w:p>
            <w:pPr>
              <w:pStyle w:val="TableParagraph"/>
              <w:spacing w:line="240" w:lineRule="auto" w:before="58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(b)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(c)=(b/a)x100</w:t>
            </w:r>
          </w:p>
        </w:tc>
      </w:tr>
      <w:tr>
        <w:trPr>
          <w:trHeight w:val="25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4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OUTROS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ENSINO</w:t>
            </w:r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FNDE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5.1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Salário-Educação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5.2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FNDE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5.3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FNDE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6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CONVÊNIOS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6.1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Convênios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6.2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Convênios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OPERAÇÕES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CRÉDITO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OUTRAS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FINANCIAMENTO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ADICIONAIS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FINANCIAMENTO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(4+5+6+7+8)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4864" w:right="679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pacing w:val="-2"/>
          <w:sz w:val="15"/>
        </w:rPr>
        <w:t>FUNDEB</w:t>
      </w:r>
      <w:r>
        <w:rPr>
          <w:rFonts w:asci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35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397" w:right="256" w:hanging="12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41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(a)</w:t>
            </w:r>
          </w:p>
        </w:tc>
        <w:tc>
          <w:tcPr>
            <w:tcW w:w="391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REALIZADAS</w:t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03" w:lineRule="auto" w:before="26"/>
              <w:ind w:left="570" w:right="143" w:hanging="4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(b)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(c)=(b/a)x100</w:t>
            </w:r>
          </w:p>
        </w:tc>
      </w:tr>
      <w:tr>
        <w:trPr>
          <w:trHeight w:val="25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DESTINADAS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6.726.725,24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6.726.725,24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10.1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FPM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Destinada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FUNDEB-(0%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2.1.1)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2.720.000,00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2.720.000,00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10.2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ICMS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Destinada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FUNDEB-(0%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2.2)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3.272.725,24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3.272.725,24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10.3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ICMS-Desoneração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Destinada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FUNDEB-(0%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2.3)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52.000,00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52.000,00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10.4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Cota-Parte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IPI-Exportação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Destinada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FUNDEB-(0%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2.4)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10.5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ITR</w:t>
            </w:r>
            <w:r>
              <w:rPr>
                <w:rFonts w:ascii="Arial"/>
                <w:sz w:val="15"/>
              </w:rPr>
              <w:t> ou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ITR</w:t>
            </w:r>
            <w:r>
              <w:rPr>
                <w:rFonts w:ascii="Arial"/>
                <w:sz w:val="15"/>
              </w:rPr>
              <w:t> Arrecadado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Destinados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FUNDEB-(0%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(1.5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2.5)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10.6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Cota-Parte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IPVA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Destinada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FUNDEB-(0%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2.6)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280.000,00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280.000,00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 w:val="restart"/>
            <w:tcBorders>
              <w:top w:val="nil" w:sz="6" w:space="0" w:color="auto"/>
              <w:left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RECEBIDAS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11.1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11.2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Complementação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União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11.3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RESULTADO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LÍQUIDO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FUNDEB(11.1-10)¹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-6.726.725,24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-6.726.725,24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</w:tbl>
    <w:p>
      <w:pPr>
        <w:pStyle w:val="BodyText"/>
        <w:spacing w:line="303" w:lineRule="auto" w:before="26"/>
        <w:ind w:left="164" w:right="6292" w:firstLine="0"/>
        <w:jc w:val="left"/>
      </w:pPr>
      <w:r>
        <w:rPr/>
        <w:pict>
          <v:group style="position:absolute;margin-left:28.670639pt;margin-top:22.615099pt;width:694.6pt;height:.1pt;mso-position-horizontal-relative:page;mso-position-vertical-relative:paragraph;z-index:-40624" coordorigin="573,452" coordsize="13892,2">
            <v:shape style="position:absolute;left:573;top:452;width:13892;height:2" coordorigin="573,452" coordsize="13892,0" path="m573,452l14465,452e" filled="false" stroked="true" strokeweight="1.78pt" strokecolor="#000000">
              <v:path arrowok="t"/>
            </v:shape>
            <w10:wrap type="none"/>
          </v:group>
        </w:pict>
      </w:r>
      <w:r>
        <w:rPr/>
        <w:t>[SE</w:t>
      </w:r>
      <w:r>
        <w:rPr>
          <w:spacing w:val="1"/>
        </w:rPr>
        <w:t> </w:t>
      </w:r>
      <w:r>
        <w:rPr>
          <w:spacing w:val="-1"/>
        </w:rPr>
        <w:t>RESULTADO</w:t>
      </w:r>
      <w:r>
        <w:rPr>
          <w:spacing w:val="1"/>
        </w:rPr>
        <w:t> </w:t>
      </w:r>
      <w:r>
        <w:rPr>
          <w:spacing w:val="-1"/>
        </w:rPr>
        <w:t>LÍQUIDO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spacing w:val="-1"/>
        </w:rPr>
        <w:t>TRANSFERÊNCIA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&gt;</w:t>
      </w:r>
      <w:r>
        <w:rPr>
          <w:spacing w:val="2"/>
        </w:rPr>
        <w:t> </w:t>
      </w:r>
      <w:r>
        <w:rPr/>
        <w:t>0]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>
          <w:spacing w:val="-1"/>
        </w:rPr>
        <w:t>ACRÉSCIMO</w:t>
      </w:r>
      <w:r>
        <w:rPr>
          <w:spacing w:val="1"/>
        </w:rPr>
        <w:t> </w:t>
      </w:r>
      <w:r>
        <w:rPr>
          <w:spacing w:val="-1"/>
        </w:rPr>
        <w:t>RESULTANTE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TRANSFERÊNCIAS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FUNDEB</w:t>
      </w:r>
      <w:r>
        <w:rPr>
          <w:spacing w:val="37"/>
        </w:rPr>
        <w:t> </w:t>
      </w:r>
      <w:r>
        <w:rPr/>
        <w:t>[SE</w:t>
      </w:r>
      <w:r>
        <w:rPr>
          <w:spacing w:val="1"/>
        </w:rPr>
        <w:t> </w:t>
      </w:r>
      <w:r>
        <w:rPr>
          <w:spacing w:val="-1"/>
        </w:rPr>
        <w:t>RESULTADO</w:t>
      </w:r>
      <w:r>
        <w:rPr>
          <w:spacing w:val="1"/>
        </w:rPr>
        <w:t> </w:t>
      </w:r>
      <w:r>
        <w:rPr>
          <w:spacing w:val="-1"/>
        </w:rPr>
        <w:t>LÍQUIDO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spacing w:val="-1"/>
        </w:rPr>
        <w:t>TRANSFERÊNCIA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&lt;</w:t>
      </w:r>
      <w:r>
        <w:rPr>
          <w:spacing w:val="2"/>
        </w:rPr>
        <w:t> </w:t>
      </w:r>
      <w:r>
        <w:rPr/>
        <w:t>0]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>
          <w:spacing w:val="-1"/>
        </w:rPr>
        <w:t>DECRÉSCIMO</w:t>
      </w:r>
      <w:r>
        <w:rPr>
          <w:spacing w:val="1"/>
        </w:rPr>
        <w:t> </w:t>
      </w:r>
      <w:r>
        <w:rPr>
          <w:spacing w:val="-1"/>
        </w:rPr>
        <w:t>RESULTANTE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TRANSFERÊNCIAS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FUNDEB</w:t>
      </w:r>
    </w:p>
    <w:p>
      <w:pPr>
        <w:spacing w:after="0" w:line="303" w:lineRule="auto"/>
        <w:jc w:val="left"/>
        <w:sectPr>
          <w:pgSz w:w="16840" w:h="11900" w:orient="landscape"/>
          <w:pgMar w:header="24" w:footer="0" w:top="2200" w:bottom="280" w:left="440" w:right="960"/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44" w:hRule="exact"/>
        </w:trPr>
        <w:tc>
          <w:tcPr>
            <w:tcW w:w="7298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397" w:right="270" w:hanging="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41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(d)</w:t>
            </w:r>
          </w:p>
        </w:tc>
        <w:tc>
          <w:tcPr>
            <w:tcW w:w="3910" w:type="dxa"/>
            <w:gridSpan w:val="3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LIQUIDADAS</w:t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03" w:lineRule="auto" w:before="26"/>
              <w:ind w:left="570" w:right="143" w:hanging="4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(e)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(f)=(e/d)x100</w:t>
            </w:r>
          </w:p>
        </w:tc>
      </w:tr>
      <w:tr>
        <w:trPr>
          <w:trHeight w:val="25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13-PAGAMENTO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PROFISSIONAIS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MAGISTÉRIO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5.290.000,00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5.290.000,00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814.625,38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1.614.028,91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30,51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13.1-Com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Educação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Infantil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13.2-Com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Ensino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Fundamental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5.290.000,00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5.290.000,00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814.625,38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1.614.028,91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30,51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14-OUTRAS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1.250.000,00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1.250.000,00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113.025,99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163.112,17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13,05</w:t>
            </w:r>
          </w:p>
        </w:tc>
      </w:tr>
      <w:tr>
        <w:trPr>
          <w:trHeight w:val="227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14.1-Com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Educação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Infantil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14.2-Com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Ensino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Fundamental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1.250.000,00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1.250.000,00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113.025,99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163.112,17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13,05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15-TOTAL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FUNDEB(13+14)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6.540.000,00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6.540.000,00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927.651,37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1.777.141,08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27,17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5"/>
        <w:gridCol w:w="1226"/>
      </w:tblGrid>
      <w:tr>
        <w:trPr>
          <w:trHeight w:val="718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LIMITE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PAGAMENTO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PROFISSIONAIS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MAGISTÉRIO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VALOR</w:t>
            </w:r>
          </w:p>
        </w:tc>
      </w:tr>
      <w:tr>
        <w:trPr>
          <w:trHeight w:val="482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0" w:lineRule="auto" w:before="26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 </w:t>
            </w:r>
            <w:r>
              <w:rPr>
                <w:rFonts w:ascii="Arial" w:hAnsi="Arial"/>
                <w:spacing w:val="-1"/>
                <w:sz w:val="15"/>
              </w:rPr>
              <w:t>INSCRITOS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DISPONIBILIDADE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0" w:lineRule="auto" w:before="58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SUPERÁVIT</w:t>
            </w:r>
            <w:r>
              <w:rPr>
                <w:rFonts w:ascii="Arial" w:hAnsi="Arial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ANTERIOR</w:t>
            </w:r>
            <w:r>
              <w:rPr>
                <w:rFonts w:ascii="Arial" w:hAnsi="Arial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58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18-TOTAL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CONSIDERADAS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LIMITE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(16+17)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19-MÍNIMO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60%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REMUNERAÇÃO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MAGISTÉRIO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EDUCAÇÃO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INFANTIL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ENSINO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FUNDAMENTAL¹</w:t>
            </w:r>
            <w:r>
              <w:rPr>
                <w:rFonts w:ascii="Arial" w:hAnsi="Arial"/>
                <w:spacing w:val="-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((13-18)/(11)X100)%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3"/>
        <w:gridCol w:w="2568"/>
      </w:tblGrid>
      <w:tr>
        <w:trPr>
          <w:trHeight w:val="718" w:hRule="exact"/>
        </w:trPr>
        <w:tc>
          <w:tcPr>
            <w:tcW w:w="11323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CONTROLE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UTILIZAÇÃO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SUBSEQUENTE</w:t>
            </w:r>
          </w:p>
        </w:tc>
        <w:tc>
          <w:tcPr>
            <w:tcW w:w="2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VALOR</w:t>
            </w:r>
          </w:p>
        </w:tc>
      </w:tr>
      <w:tr>
        <w:trPr>
          <w:trHeight w:val="235" w:hRule="exact"/>
        </w:trPr>
        <w:tc>
          <w:tcPr>
            <w:tcW w:w="11323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40" w:lineRule="auto" w:before="9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RECEBIDOS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2012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QUE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FORAM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UTILIZADOS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40" w:lineRule="auto" w:before="74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SALDO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ITEM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20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1º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TRIMESTRE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2013²</w:t>
            </w:r>
          </w:p>
        </w:tc>
        <w:tc>
          <w:tcPr>
            <w:tcW w:w="2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-182.042,30</w:t>
            </w:r>
          </w:p>
        </w:tc>
      </w:tr>
      <w:tr>
        <w:trPr>
          <w:trHeight w:val="247" w:hRule="exact"/>
        </w:trPr>
        <w:tc>
          <w:tcPr>
            <w:tcW w:w="11323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24" w:footer="0" w:top="2200" w:bottom="280" w:left="460" w:right="960"/>
        </w:sectPr>
      </w:pPr>
    </w:p>
    <w:p>
      <w:pPr>
        <w:spacing w:line="50" w:lineRule="atLeast"/>
        <w:ind w:left="1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697.2pt;height:2.65pt;mso-position-horizontal-relative:char;mso-position-vertical-relative:line" coordorigin="0,0" coordsize="13944,53">
            <v:group style="position:absolute;left:26;top:26;width:13892;height:2" coordorigin="26,26" coordsize="13892,2">
              <v:shape style="position:absolute;left:26;top:26;width:13892;height:2" coordorigin="26,26" coordsize="13892,0" path="m26,26l13917,26e" filled="false" stroked="true" strokeweight="2.6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pStyle w:val="Heading2"/>
        <w:spacing w:line="240" w:lineRule="auto" w:before="117"/>
        <w:ind w:right="0"/>
        <w:jc w:val="left"/>
        <w:rPr>
          <w:b w:val="0"/>
          <w:bCs w:val="0"/>
        </w:rPr>
      </w:pPr>
      <w:r>
        <w:rPr>
          <w:spacing w:val="-2"/>
        </w:rPr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DESENVOLVIMENTO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ENSINO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DESPESAS</w:t>
      </w:r>
      <w:r>
        <w:rPr>
          <w:spacing w:val="1"/>
        </w:rPr>
        <w:t> </w:t>
      </w:r>
      <w:r>
        <w:rPr>
          <w:spacing w:val="-2"/>
        </w:rPr>
        <w:t>CUSTEADAS</w:t>
      </w:r>
      <w:r>
        <w:rPr>
          <w:spacing w:val="1"/>
        </w:rPr>
        <w:t> </w:t>
      </w:r>
      <w:r>
        <w:rPr>
          <w:spacing w:val="-1"/>
        </w:rPr>
        <w:t>COM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RECEITA</w:t>
      </w:r>
      <w:r>
        <w:rPr/>
        <w:t> </w:t>
      </w:r>
      <w:r>
        <w:rPr>
          <w:spacing w:val="-2"/>
        </w:rPr>
        <w:t>RESULTANTE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IMPOSTOS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2"/>
        </w:rPr>
        <w:t>FUNDEB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47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left="2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RECEITAS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TÍPICAS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MDE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397" w:right="256" w:hanging="12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53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(a)</w:t>
            </w:r>
          </w:p>
        </w:tc>
        <w:tc>
          <w:tcPr>
            <w:tcW w:w="391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REALIZADAS</w:t>
            </w:r>
          </w:p>
        </w:tc>
      </w:tr>
      <w:tr>
        <w:trPr>
          <w:trHeight w:val="482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</w:p>
          <w:p>
            <w:pPr>
              <w:pStyle w:val="TableParagraph"/>
              <w:spacing w:line="240" w:lineRule="auto" w:before="58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(b)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(c)=(b/a)x100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22-IMPOSTOS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DESTINADAS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(25%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3)³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35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TÍPICAS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MDE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397" w:right="270" w:hanging="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41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(d)</w:t>
            </w:r>
          </w:p>
        </w:tc>
        <w:tc>
          <w:tcPr>
            <w:tcW w:w="391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LIQUIDADAS</w:t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03" w:lineRule="auto" w:before="26"/>
              <w:ind w:left="570" w:right="143" w:hanging="4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(e)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(f)=(e/d)x100</w:t>
            </w:r>
          </w:p>
        </w:tc>
      </w:tr>
      <w:tr>
        <w:trPr>
          <w:trHeight w:val="25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23-EDUCAÇÃO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INFANTIL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6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7.141,01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12.070,47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10,06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23.1-Despesas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Custeadas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Recursos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23.2-Despesas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Custeadas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Outros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Recursos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7.141,01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12.070,47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10,06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24-ENSINO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FUNDAMENTAL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7.535.000,00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7.535.000,00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1.011.211,01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1.884.228,23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25,01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24.1-Despesas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Custeadas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Recursos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FUNDEB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6.540.000,00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6.540.000,00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927.651,37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1.777.141,08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27,17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24.2-Despesas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Custeadas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Outros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Recursos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995.000,00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995.000,00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83.559,64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107.087,15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10,76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25-ENSINO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MÉDIO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26-ENSINO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SUPERIOR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27-ENSINO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PROFISSIONAL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INTEGRADO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ENSINO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REGULAR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28-OUTRAS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2.066.000,00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2.066.000,00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432.054,86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804.490,64</w:t>
            </w:r>
          </w:p>
        </w:tc>
        <w:tc>
          <w:tcPr>
            <w:tcW w:w="1226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38,94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29-TOTAL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TÍPICAS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(23+24+25+26+27+28)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9.721.000,00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9.721.000,00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1.450.406,88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2.700.789,34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27,78</w:t>
            </w:r>
          </w:p>
        </w:tc>
      </w:tr>
    </w:tbl>
    <w:p>
      <w:pPr>
        <w:spacing w:after="0" w:line="165" w:lineRule="exact"/>
        <w:jc w:val="left"/>
        <w:rPr>
          <w:rFonts w:ascii="Arial" w:hAnsi="Arial" w:cs="Arial" w:eastAsia="Arial"/>
          <w:sz w:val="15"/>
          <w:szCs w:val="15"/>
        </w:rPr>
        <w:sectPr>
          <w:pgSz w:w="16840" w:h="11900" w:orient="landscape"/>
          <w:pgMar w:header="24" w:footer="0" w:top="2200" w:bottom="280" w:left="440" w:right="96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5"/>
        <w:gridCol w:w="1226"/>
      </w:tblGrid>
      <w:tr>
        <w:trPr>
          <w:trHeight w:val="479" w:hRule="exact"/>
        </w:trPr>
        <w:tc>
          <w:tcPr>
            <w:tcW w:w="12665" w:type="dxa"/>
            <w:tcBorders>
              <w:top w:val="single" w:sz="21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5"/>
              <w:ind w:left="34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DEDUÇÕES/ADIÇÕES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CONSIDERADAS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LIMITE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CONSTITUCIONAL</w:t>
            </w:r>
          </w:p>
        </w:tc>
        <w:tc>
          <w:tcPr>
            <w:tcW w:w="1226" w:type="dxa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3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VALOR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30-RESULTADO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LÍQUIDO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=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(12)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31-DESPESAS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COMPLEMENTAÇÃO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32-RECEITA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BIMESTRE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=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(50h)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33-DESPESAS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SUPERÁVIT</w:t>
            </w:r>
            <w:r>
              <w:rPr>
                <w:rFonts w:ascii="Arial" w:hAnsi="Arial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FINANCEIRO,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ANTERIOR,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34-DESPESAS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SUPERÁVIT</w:t>
            </w:r>
            <w:r>
              <w:rPr>
                <w:rFonts w:ascii="Arial" w:hAnsi="Arial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FINANCEIRO,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ANTERIOR</w:t>
            </w:r>
            <w:r>
              <w:rPr>
                <w:rFonts w:ascii="Arial" w:hAnsi="Arial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OUTROS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35-RESTOS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 </w:t>
            </w:r>
            <w:r>
              <w:rPr>
                <w:rFonts w:ascii="Arial" w:hAnsi="Arial"/>
                <w:spacing w:val="-1"/>
                <w:sz w:val="15"/>
              </w:rPr>
              <w:t>INSCRITOS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DISPONIBILIDADE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ENSINO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36-CANCELAMENTO,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 </w:t>
            </w:r>
            <w:r>
              <w:rPr>
                <w:rFonts w:ascii="Arial" w:hAnsi="Arial"/>
                <w:spacing w:val="-1"/>
                <w:sz w:val="15"/>
              </w:rPr>
              <w:t>INSCRITOS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DISPONIBILIDADE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ENSINO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=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(46g)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37-TOTAL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DEDUÇÕES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CONSIDERADAS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LIMITE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CONSTITUCIONAL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(30+31+32+33+34+35+36)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38-TOTAL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LIMITE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((23+24)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-(37))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1.896.298,70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39-MÍNIMO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25%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RESULTANTES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MDE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5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((38)/(3)X100)%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" w:lineRule="atLeast"/>
        <w:ind w:left="11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96.35pt;height:1.8pt;mso-position-horizontal-relative:char;mso-position-vertical-relative:line" coordorigin="0,0" coordsize="13927,36">
            <v:group style="position:absolute;left:18;top:18;width:13892;height:2" coordorigin="18,18" coordsize="13892,2">
              <v:shape style="position:absolute;left:18;top:18;width:13892;height:2" coordorigin="18,18" coordsize="13892,0" path="m18,18l13909,18e" filled="false" stroked="true" strokeweight="1.7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BodyText"/>
        <w:spacing w:line="240" w:lineRule="auto" w:before="115"/>
        <w:ind w:left="5525" w:right="6790" w:firstLine="0"/>
        <w:jc w:val="center"/>
      </w:pPr>
      <w:r>
        <w:rPr>
          <w:spacing w:val="-1"/>
        </w:rPr>
        <w:t>OUTRAS</w:t>
      </w:r>
      <w:r>
        <w:rPr>
          <w:spacing w:val="1"/>
        </w:rPr>
        <w:t> </w:t>
      </w:r>
      <w:r>
        <w:rPr>
          <w:spacing w:val="-1"/>
        </w:rPr>
        <w:t>INFORMAÇÕES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1"/>
        </w:rPr>
        <w:t> </w:t>
      </w:r>
      <w:r>
        <w:rPr>
          <w:spacing w:val="-1"/>
        </w:rPr>
        <w:t>CONTROLE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226"/>
      </w:tblGrid>
      <w:tr>
        <w:trPr>
          <w:trHeight w:val="235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OUTRAS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CUSTEADAS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ADICIONAIS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FINANCIAMENTO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397" w:right="270" w:hanging="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9"/>
              <w:ind w:left="198" w:right="177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41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(d)</w:t>
            </w:r>
          </w:p>
        </w:tc>
        <w:tc>
          <w:tcPr>
            <w:tcW w:w="391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LIQUIDADAS</w:t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03" w:lineRule="auto" w:before="26"/>
              <w:ind w:left="570" w:right="143" w:hanging="4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Bimestre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(e)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(f)=(e/d)x100</w:t>
            </w:r>
          </w:p>
        </w:tc>
      </w:tr>
      <w:tr>
        <w:trPr>
          <w:trHeight w:val="1188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327" w:lineRule="auto" w:before="26" w:after="0"/>
              <w:ind w:left="160" w:right="765" w:hanging="12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OUTROS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3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ENSINO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CONTRIBUIÇÃO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SOCIAL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SALÁRIO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EDUCAÇÃO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62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OPERAÇÕES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CRÉDITO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58" w:after="0"/>
              <w:ind w:left="249" w:right="0" w:hanging="21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CUSTEADAS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OUTRAS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FINANCIAMENTO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00"/>
              <w:ind w:left="486" w:right="59" w:firstLine="49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- 580.000,00</w:t>
            </w:r>
          </w:p>
          <w:p>
            <w:pPr>
              <w:pStyle w:val="TableParagraph"/>
              <w:spacing w:line="240" w:lineRule="auto" w:before="1"/>
              <w:ind w:left="358" w:right="0" w:firstLine="62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58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2.380.000,00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00"/>
              <w:ind w:left="486" w:right="59" w:firstLine="49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- 580.000,00</w:t>
            </w:r>
          </w:p>
          <w:p>
            <w:pPr>
              <w:pStyle w:val="TableParagraph"/>
              <w:spacing w:line="240" w:lineRule="auto" w:before="1"/>
              <w:ind w:left="358" w:right="0" w:firstLine="62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58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2.405.769,50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00"/>
              <w:ind w:left="654" w:right="59" w:firstLine="32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- 3.637,00</w:t>
            </w:r>
          </w:p>
          <w:p>
            <w:pPr>
              <w:pStyle w:val="TableParagraph"/>
              <w:spacing w:line="240" w:lineRule="auto" w:before="1"/>
              <w:ind w:left="486" w:right="0" w:firstLine="49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58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205.529,58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00"/>
              <w:ind w:left="654" w:right="59" w:firstLine="32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- 3.637,00</w:t>
            </w:r>
          </w:p>
          <w:p>
            <w:pPr>
              <w:pStyle w:val="TableParagraph"/>
              <w:spacing w:line="240" w:lineRule="auto" w:before="1"/>
              <w:ind w:left="486" w:right="0" w:firstLine="49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58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246.808,14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0,63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10,26</w:t>
            </w:r>
          </w:p>
        </w:tc>
      </w:tr>
      <w:tr>
        <w:trPr>
          <w:trHeight w:val="482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47" w:right="0" w:hanging="2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44-TOTAL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OUTRAS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CUSTEADAS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ADICIONAIS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PARA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FINANCIA-</w:t>
            </w:r>
          </w:p>
          <w:p>
            <w:pPr>
              <w:pStyle w:val="TableParagraph"/>
              <w:spacing w:line="240" w:lineRule="auto" w:before="58"/>
              <w:ind w:left="2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MENTO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(40+41+42+43)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2.960.000,00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2.985.769,50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209.166,58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250.445,14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8,39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45-TOTAL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GERAL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MDE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(29+44)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12.681.000,00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12.706.769,50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1.659.573,46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2.951.234,48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23,23</w:t>
            </w:r>
          </w:p>
        </w:tc>
      </w:tr>
      <w:tr>
        <w:trPr>
          <w:trHeight w:val="470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03" w:lineRule="auto" w:before="26"/>
              <w:ind w:left="1605" w:right="1168" w:hanging="39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PAGAR </w:t>
            </w:r>
            <w:r>
              <w:rPr>
                <w:rFonts w:ascii="Arial"/>
                <w:spacing w:val="-1"/>
                <w:sz w:val="15"/>
              </w:rPr>
              <w:t>INSCRITOS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DISPONIBILIDADE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FINANCEIRA</w:t>
            </w:r>
            <w:r>
              <w:rPr>
                <w:rFonts w:ascii="Arial"/>
                <w:spacing w:val="39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RECURSOS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IMPOSTOS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VINCULADOS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ENSINO</w:t>
            </w:r>
          </w:p>
        </w:tc>
        <w:tc>
          <w:tcPr>
            <w:tcW w:w="40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5"/>
              <w:ind w:left="10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SALDO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BIMESTRE</w:t>
            </w:r>
          </w:p>
        </w:tc>
        <w:tc>
          <w:tcPr>
            <w:tcW w:w="25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CANCELADO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2013</w:t>
            </w:r>
          </w:p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(g)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46-RESTOS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PAGAR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MDE</w:t>
            </w:r>
          </w:p>
        </w:tc>
        <w:tc>
          <w:tcPr>
            <w:tcW w:w="40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5"/>
          <w:szCs w:val="15"/>
        </w:rPr>
        <w:sectPr>
          <w:pgSz w:w="16840" w:h="11900" w:orient="landscape"/>
          <w:pgMar w:header="24" w:footer="0" w:top="2200" w:bottom="280" w:left="440" w:right="960"/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3"/>
        <w:gridCol w:w="1342"/>
        <w:gridCol w:w="1226"/>
      </w:tblGrid>
      <w:tr>
        <w:trPr>
          <w:trHeight w:val="256" w:hRule="exact"/>
        </w:trPr>
        <w:tc>
          <w:tcPr>
            <w:tcW w:w="11323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left="3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FLUXO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FINANCEIRO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RECURSOS</w:t>
            </w:r>
          </w:p>
        </w:tc>
        <w:tc>
          <w:tcPr>
            <w:tcW w:w="2568" w:type="dxa"/>
            <w:gridSpan w:val="2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VALOR</w:t>
            </w:r>
          </w:p>
        </w:tc>
      </w:tr>
      <w:tr>
        <w:trPr>
          <w:trHeight w:val="482" w:hRule="exact"/>
        </w:trPr>
        <w:tc>
          <w:tcPr>
            <w:tcW w:w="11323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FUNDEB</w:t>
            </w:r>
          </w:p>
          <w:p>
            <w:pPr>
              <w:pStyle w:val="TableParagraph"/>
              <w:spacing w:line="240" w:lineRule="auto" w:before="58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(h)</w:t>
            </w:r>
          </w:p>
        </w:tc>
        <w:tc>
          <w:tcPr>
            <w:tcW w:w="1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FUNDEF</w:t>
            </w:r>
          </w:p>
        </w:tc>
      </w:tr>
      <w:tr>
        <w:trPr>
          <w:trHeight w:val="255" w:hRule="exact"/>
        </w:trPr>
        <w:tc>
          <w:tcPr>
            <w:tcW w:w="11323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47-SALDO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FINANCEIRO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31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DEZEMBRO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2012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48-(+)INGRESSO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49-(-)PAGAMENTOS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EFETUADOS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1.775.595,90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50-(+)RECEITA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APLICAÇÃO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ATÉ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BIMESTRE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51-(=)SALDO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5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-1.775.595,90</w:t>
            </w:r>
          </w:p>
        </w:tc>
        <w:tc>
          <w:tcPr>
            <w:tcW w:w="1226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Heading1"/>
        <w:spacing w:line="240" w:lineRule="auto" w:before="2"/>
        <w:ind w:left="149" w:right="0"/>
        <w:jc w:val="left"/>
      </w:pPr>
      <w:r>
        <w:rPr>
          <w:spacing w:val="-1"/>
        </w:rPr>
        <w:t>FONTE:</w:t>
      </w:r>
      <w:r>
        <w:rPr>
          <w:spacing w:val="-7"/>
        </w:rPr>
        <w:t> </w:t>
      </w:r>
      <w:r>
        <w:rPr>
          <w:spacing w:val="-1"/>
        </w:rPr>
        <w:t>PRONIM</w:t>
      </w:r>
      <w:r>
        <w:rPr>
          <w:spacing w:val="-8"/>
        </w:rPr>
        <w:t> </w:t>
      </w:r>
      <w:r>
        <w:rPr/>
        <w:t>RF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Fiscal,</w:t>
      </w:r>
      <w:r>
        <w:rPr>
          <w:spacing w:val="-7"/>
        </w:rPr>
        <w:t> </w:t>
      </w:r>
      <w:r>
        <w:rPr>
          <w:spacing w:val="-1"/>
        </w:rPr>
        <w:t>28/Mai/2013,</w:t>
      </w:r>
      <w:r>
        <w:rPr>
          <w:spacing w:val="-6"/>
        </w:rPr>
        <w:t> </w:t>
      </w:r>
      <w:r>
        <w:rPr/>
        <w:t>08h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58m.</w:t>
      </w:r>
      <w:r>
        <w:rPr/>
      </w:r>
    </w:p>
    <w:p>
      <w:pPr>
        <w:pStyle w:val="BodyText"/>
        <w:spacing w:line="240" w:lineRule="auto" w:before="54"/>
        <w:ind w:left="144" w:right="0" w:firstLine="0"/>
        <w:jc w:val="left"/>
      </w:pPr>
      <w:r>
        <w:rPr>
          <w:spacing w:val="-1"/>
        </w:rPr>
        <w:t>¹Limites</w:t>
      </w:r>
      <w:r>
        <w:rPr>
          <w:spacing w:val="2"/>
        </w:rPr>
        <w:t> </w:t>
      </w:r>
      <w:r>
        <w:rPr/>
        <w:t>mínimos</w:t>
      </w:r>
      <w:r>
        <w:rPr>
          <w:spacing w:val="2"/>
        </w:rPr>
        <w:t> </w:t>
      </w:r>
      <w:r>
        <w:rPr/>
        <w:t>anuais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2"/>
        </w:rPr>
        <w:t> </w:t>
      </w:r>
      <w:r>
        <w:rPr/>
        <w:t>cumpridos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exercício.</w:t>
      </w:r>
    </w:p>
    <w:p>
      <w:pPr>
        <w:pStyle w:val="BodyText"/>
        <w:spacing w:line="327" w:lineRule="auto"/>
        <w:ind w:left="187" w:right="2135" w:hanging="44"/>
        <w:jc w:val="left"/>
      </w:pPr>
      <w:r>
        <w:rPr>
          <w:spacing w:val="-1"/>
        </w:rPr>
        <w:t>²Art.</w:t>
      </w:r>
      <w:r>
        <w:rPr>
          <w:spacing w:val="2"/>
        </w:rPr>
        <w:t> </w:t>
      </w:r>
      <w:r>
        <w:rPr/>
        <w:t>21,</w:t>
      </w:r>
      <w:r>
        <w:rPr>
          <w:spacing w:val="2"/>
        </w:rPr>
        <w:t> </w:t>
      </w:r>
      <w:r>
        <w:rPr/>
        <w:t>§</w:t>
      </w:r>
      <w:r>
        <w:rPr>
          <w:spacing w:val="1"/>
        </w:rPr>
        <w:t> </w:t>
      </w:r>
      <w:r>
        <w:rPr/>
        <w:t>2º,</w:t>
      </w:r>
      <w:r>
        <w:rPr>
          <w:spacing w:val="2"/>
        </w:rPr>
        <w:t> </w:t>
      </w:r>
      <w:r>
        <w:rPr/>
        <w:t>Lei</w:t>
      </w:r>
      <w:r>
        <w:rPr>
          <w:spacing w:val="1"/>
        </w:rPr>
        <w:t> </w:t>
      </w:r>
      <w:r>
        <w:rPr/>
        <w:t>11.494/2007:</w:t>
      </w:r>
      <w:r>
        <w:rPr>
          <w:spacing w:val="2"/>
        </w:rPr>
        <w:t> </w:t>
      </w:r>
      <w:r>
        <w:rPr/>
        <w:t>"Até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recursos</w:t>
      </w:r>
      <w:r>
        <w:rPr>
          <w:spacing w:val="2"/>
        </w:rPr>
        <w:t> </w:t>
      </w:r>
      <w:r>
        <w:rPr/>
        <w:t>recebidos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>
          <w:spacing w:val="-1"/>
        </w:rPr>
        <w:t>Fundos,</w:t>
      </w:r>
      <w:r>
        <w:rPr>
          <w:spacing w:val="2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relativos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União</w:t>
      </w:r>
      <w:r>
        <w:rPr>
          <w:spacing w:val="1"/>
        </w:rPr>
        <w:t> </w:t>
      </w:r>
      <w:r>
        <w:rPr/>
        <w:t>recebidos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termos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2"/>
        </w:rPr>
        <w:t> </w:t>
      </w:r>
      <w:r>
        <w:rPr/>
        <w:t>6º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Lei,</w:t>
      </w:r>
      <w:r>
        <w:rPr>
          <w:spacing w:val="2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86"/>
        </w:rPr>
        <w:t> </w:t>
      </w:r>
      <w:r>
        <w:rPr>
          <w:spacing w:val="-1"/>
        </w:rPr>
        <w:t>utilizados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imediatamente</w:t>
      </w:r>
      <w:r>
        <w:rPr>
          <w:spacing w:val="1"/>
        </w:rPr>
        <w:t> </w:t>
      </w:r>
      <w:r>
        <w:rPr/>
        <w:t>subsequente,</w:t>
      </w:r>
      <w:r>
        <w:rPr>
          <w:spacing w:val="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adicional."</w:t>
      </w:r>
    </w:p>
    <w:p>
      <w:pPr>
        <w:pStyle w:val="BodyText"/>
        <w:spacing w:line="240" w:lineRule="auto" w:before="1"/>
        <w:ind w:left="144" w:right="0" w:firstLine="0"/>
        <w:jc w:val="left"/>
      </w:pPr>
      <w:r>
        <w:rPr>
          <w:spacing w:val="-1"/>
        </w:rPr>
        <w:t>³Caput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212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CF/1988.</w:t>
      </w:r>
    </w:p>
    <w:p>
      <w:pPr>
        <w:pStyle w:val="BodyText"/>
        <w:spacing w:line="327" w:lineRule="auto"/>
        <w:ind w:left="144" w:right="2305" w:firstLine="0"/>
        <w:jc w:val="left"/>
      </w:pPr>
      <w:r>
        <w:rPr/>
        <w:t>4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valores</w:t>
      </w:r>
      <w:r>
        <w:rPr>
          <w:spacing w:val="2"/>
        </w:rPr>
        <w:t> </w:t>
      </w:r>
      <w:r>
        <w:rPr/>
        <w:t>referentes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Restos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inscritos</w:t>
      </w:r>
      <w:r>
        <w:rPr>
          <w:spacing w:val="2"/>
        </w:rPr>
        <w:t> </w:t>
      </w:r>
      <w:r>
        <w:rPr/>
        <w:t>sem</w:t>
      </w:r>
      <w:r>
        <w:rPr>
          <w:spacing w:val="2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informados</w:t>
      </w:r>
      <w:r>
        <w:rPr>
          <w:spacing w:val="2"/>
        </w:rPr>
        <w:t> </w:t>
      </w:r>
      <w:r>
        <w:rPr/>
        <w:t>somente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RREO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bimestre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exercício.</w:t>
      </w:r>
      <w:r>
        <w:rPr>
          <w:spacing w:val="68"/>
        </w:rPr>
        <w:t> </w:t>
      </w:r>
      <w:r>
        <w:rPr/>
        <w:t>5</w:t>
      </w:r>
      <w:r>
        <w:rPr>
          <w:spacing w:val="1"/>
        </w:rPr>
        <w:t> </w:t>
      </w:r>
      <w:r>
        <w:rPr/>
        <w:t>Limites</w:t>
      </w:r>
      <w:r>
        <w:rPr>
          <w:spacing w:val="2"/>
        </w:rPr>
        <w:t> </w:t>
      </w:r>
      <w:r>
        <w:rPr/>
        <w:t>mínimos</w:t>
      </w:r>
      <w:r>
        <w:rPr>
          <w:spacing w:val="2"/>
        </w:rPr>
        <w:t> </w:t>
      </w:r>
      <w:r>
        <w:rPr/>
        <w:t>anuais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2"/>
        </w:rPr>
        <w:t> </w:t>
      </w:r>
      <w:r>
        <w:rPr/>
        <w:t>cumpridos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exercício,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prioritária,</w:t>
      </w:r>
      <w:r>
        <w:rPr>
          <w:spacing w:val="2"/>
        </w:rPr>
        <w:t> </w:t>
      </w:r>
      <w:r>
        <w:rPr/>
        <w:t>conforme</w:t>
      </w:r>
      <w:r>
        <w:rPr>
          <w:spacing w:val="1"/>
        </w:rPr>
        <w:t> </w:t>
      </w:r>
      <w:r>
        <w:rPr>
          <w:spacing w:val="-1"/>
        </w:rPr>
        <w:t>LDB,</w:t>
      </w:r>
      <w:r>
        <w:rPr>
          <w:spacing w:val="2"/>
        </w:rPr>
        <w:t> </w:t>
      </w:r>
      <w:r>
        <w:rPr/>
        <w:t>art.121,V.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972" w:val="left" w:leader="none"/>
        </w:tabs>
        <w:spacing w:line="240" w:lineRule="auto" w:before="86"/>
        <w:ind w:left="144" w:right="0" w:firstLine="0"/>
        <w:jc w:val="left"/>
      </w:pPr>
      <w:r>
        <w:rPr>
          <w:spacing w:val="-1"/>
        </w:rPr>
        <w:t>FELIPE</w:t>
      </w:r>
      <w:r>
        <w:rPr>
          <w:spacing w:val="1"/>
        </w:rPr>
        <w:t> </w:t>
      </w:r>
      <w:r>
        <w:rPr>
          <w:spacing w:val="-1"/>
        </w:rPr>
        <w:t>RAMOS</w:t>
      </w:r>
      <w:r>
        <w:rPr>
          <w:spacing w:val="1"/>
        </w:rPr>
        <w:t> </w:t>
      </w:r>
      <w:r>
        <w:rPr>
          <w:spacing w:val="-1"/>
        </w:rPr>
        <w:t>SIQUEIRA</w:t>
        <w:tab/>
        <w:t>BRAZ</w:t>
      </w:r>
      <w:r>
        <w:rPr/>
        <w:t> </w:t>
      </w:r>
      <w:r>
        <w:rPr>
          <w:spacing w:val="-1"/>
        </w:rPr>
        <w:t>RIZZI</w:t>
      </w:r>
    </w:p>
    <w:p>
      <w:pPr>
        <w:pStyle w:val="BodyText"/>
        <w:tabs>
          <w:tab w:pos="3842" w:val="left" w:leader="none"/>
        </w:tabs>
        <w:spacing w:line="240" w:lineRule="auto"/>
        <w:ind w:left="144" w:right="0" w:firstLine="0"/>
        <w:jc w:val="left"/>
      </w:pPr>
      <w:r>
        <w:rPr>
          <w:spacing w:val="-2"/>
        </w:rPr>
        <w:t>CRC</w:t>
      </w:r>
      <w:r>
        <w:rPr/>
        <w:t> 1SP255130/O-5</w:t>
        <w:tab/>
        <w:t>Prefeito</w:t>
      </w:r>
      <w:r>
        <w:rPr>
          <w:spacing w:val="1"/>
        </w:rPr>
        <w:t> </w:t>
      </w:r>
      <w:r>
        <w:rPr/>
        <w:t>Municipal</w:t>
      </w:r>
    </w:p>
    <w:sectPr>
      <w:pgSz w:w="16840" w:h="11900" w:orient="landscape"/>
      <w:pgMar w:header="24" w:footer="0" w:top="2200" w:bottom="280" w:left="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3.230713pt;margin-top:.198216pt;width:75.95pt;height:23.25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line="214" w:lineRule="exact" w:before="0"/>
                  <w:ind w:left="94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pacing w:val="-1"/>
                    <w:sz w:val="19"/>
                  </w:rPr>
                  <w:t>PÁGINA: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-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7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28/05/2013</w:t>
                </w:r>
                <w:r>
                  <w:rPr>
                    <w:rFonts w:ascii="Arial"/>
                    <w:spacing w:val="-1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08:58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1.230621pt;margin-top:29.238205pt;width:430.25pt;height:58.5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258" w:lineRule="auto" w:before="0"/>
                  <w:ind w:left="2290" w:right="2290" w:firstLine="494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</w:rPr>
                  <w:t>Prefeitura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Municipal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Arapoti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-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PR</w:t>
                </w:r>
                <w:r>
                  <w:rPr>
                    <w:rFonts w:ascii="Arial" w:hAnsi="Arial"/>
                    <w:spacing w:val="28"/>
                    <w:w w:val="9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Relatório</w:t>
                </w:r>
                <w:r>
                  <w:rPr>
                    <w:rFonts w:ascii="Arial" w:hAnsi="Arial"/>
                    <w:spacing w:val="-10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Resumido</w:t>
                </w:r>
                <w:r>
                  <w:rPr>
                    <w:rFonts w:ascii="Arial" w:hAnsi="Arial"/>
                    <w:spacing w:val="-10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da</w:t>
                </w:r>
                <w:r>
                  <w:rPr>
                    <w:rFonts w:ascii="Arial" w:hAnsi="Arial"/>
                    <w:spacing w:val="-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Execução</w:t>
                </w:r>
                <w:r>
                  <w:rPr>
                    <w:rFonts w:ascii="Arial" w:hAnsi="Arial"/>
                    <w:spacing w:val="-10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Orçamentária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b/>
                    <w:spacing w:val="-1"/>
                    <w:sz w:val="19"/>
                  </w:rPr>
                  <w:t>Demonstrativo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das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Receitas</w:t>
                </w:r>
                <w:r>
                  <w:rPr>
                    <w:rFonts w:ascii="Arial" w:hAnsi="Arial"/>
                    <w:b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z w:val="19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Despesas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com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Manutenção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z w:val="19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Desenvolvimento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Ensino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z w:val="19"/>
                  </w:rPr>
                  <w:t>-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19"/>
                  </w:rPr>
                  <w:t>MDE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line="258" w:lineRule="auto" w:before="16"/>
                  <w:ind w:left="2499" w:right="2499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pacing w:val="-1"/>
                    <w:sz w:val="19"/>
                  </w:rPr>
                  <w:t>Orçamentos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Fiscal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e</w:t>
                </w:r>
                <w:r>
                  <w:rPr>
                    <w:rFonts w:ascii="Arial" w:hAnsi="Arial"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da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Social</w:t>
                </w:r>
                <w:r>
                  <w:rPr>
                    <w:rFonts w:ascii="Arial" w:hAnsi="Arial"/>
                    <w:spacing w:val="22"/>
                    <w:w w:val="9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Janeiro</w:t>
                </w:r>
                <w:r>
                  <w:rPr>
                    <w:rFonts w:ascii="Arial" w:hAnsi="Arial"/>
                    <w:spacing w:val="-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a</w:t>
                </w:r>
                <w:r>
                  <w:rPr>
                    <w:rFonts w:ascii="Arial" w:hAnsi="Arial"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Abril</w:t>
                </w:r>
                <w:r>
                  <w:rPr>
                    <w:rFonts w:ascii="Arial" w:hAnsi="Arial"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2013/Bimestre</w:t>
                </w:r>
                <w:r>
                  <w:rPr>
                    <w:rFonts w:ascii="Arial" w:hAnsi="Arial"/>
                    <w:spacing w:val="-9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Março-Abril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470779pt;margin-top:99.558174pt;width:144.75pt;height:11.5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RREO</w:t>
                </w:r>
                <w:r>
                  <w:rPr>
                    <w:rFonts w:ascii="Arial"/>
                    <w:spacing w:val="-7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-</w:t>
                </w:r>
                <w:r>
                  <w:rPr>
                    <w:rFonts w:ascii="Arial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ANEXO</w:t>
                </w:r>
                <w:r>
                  <w:rPr>
                    <w:rFonts w:ascii="Arial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VIII(LDB,</w:t>
                </w:r>
                <w:r>
                  <w:rPr>
                    <w:rFonts w:ascii="Arial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art.</w:t>
                </w:r>
                <w:r>
                  <w:rPr>
                    <w:rFonts w:ascii="Arial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72)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4.150696pt;margin-top:101.113983pt;width:28.55pt;height:9.6pt;mso-position-horizontal-relative:page;mso-position-vertical-relative:page;z-index:-405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 w:firstLine="0"/>
                  <w:jc w:val="left"/>
                </w:pPr>
                <w:r>
                  <w:rPr>
                    <w:spacing w:val="-1"/>
                  </w:rPr>
                  <w:t>R$</w:t>
                </w:r>
                <w:r>
                  <w:rPr>
                    <w:spacing w:val="1"/>
                  </w:rPr>
                  <w:t> </w:t>
                </w:r>
                <w:r>
                  <w:rPr/>
                  <w:t>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0"/>
      <w:numFmt w:val="decimal"/>
      <w:lvlText w:val="%1-"/>
      <w:lvlJc w:val="left"/>
      <w:pPr>
        <w:ind w:left="160" w:hanging="219"/>
        <w:jc w:val="left"/>
      </w:pPr>
      <w:rPr>
        <w:rFonts w:hint="default" w:ascii="Arial" w:hAnsi="Arial" w:eastAsia="Arial"/>
        <w:sz w:val="15"/>
        <w:szCs w:val="15"/>
      </w:rPr>
    </w:lvl>
    <w:lvl w:ilvl="1">
      <w:start w:val="1"/>
      <w:numFmt w:val="bullet"/>
      <w:lvlText w:val="•"/>
      <w:lvlJc w:val="left"/>
      <w:pPr>
        <w:ind w:left="87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6" w:hanging="219"/>
      </w:pPr>
      <w:rPr>
        <w:rFonts w:hint="default"/>
      </w:rPr>
    </w:lvl>
  </w:abstractNum>
  <w:abstractNum w:abstractNumId="1">
    <w:multiLevelType w:val="hybridMultilevel"/>
    <w:lvl w:ilvl="0">
      <w:start w:val="20"/>
      <w:numFmt w:val="decimal"/>
      <w:lvlText w:val="%1-"/>
      <w:lvlJc w:val="left"/>
      <w:pPr>
        <w:ind w:left="249" w:hanging="219"/>
        <w:jc w:val="left"/>
      </w:pPr>
      <w:rPr>
        <w:rFonts w:hint="default" w:ascii="Arial" w:hAnsi="Arial" w:eastAsia="Arial"/>
        <w:sz w:val="15"/>
        <w:szCs w:val="15"/>
      </w:rPr>
    </w:lvl>
    <w:lvl w:ilvl="1">
      <w:start w:val="1"/>
      <w:numFmt w:val="bullet"/>
      <w:lvlText w:val="•"/>
      <w:lvlJc w:val="left"/>
      <w:pPr>
        <w:ind w:left="135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4" w:hanging="219"/>
      </w:pPr>
      <w:rPr>
        <w:rFonts w:hint="default"/>
      </w:rPr>
    </w:lvl>
  </w:abstractNum>
  <w:abstractNum w:abstractNumId="0">
    <w:multiLevelType w:val="hybridMultilevel"/>
    <w:lvl w:ilvl="0">
      <w:start w:val="16"/>
      <w:numFmt w:val="decimal"/>
      <w:lvlText w:val="%1-"/>
      <w:lvlJc w:val="left"/>
      <w:pPr>
        <w:ind w:left="249" w:hanging="219"/>
        <w:jc w:val="left"/>
      </w:pPr>
      <w:rPr>
        <w:rFonts w:hint="default" w:ascii="Arial" w:hAnsi="Arial" w:eastAsia="Arial"/>
        <w:sz w:val="15"/>
        <w:szCs w:val="15"/>
      </w:rPr>
    </w:lvl>
    <w:lvl w:ilvl="1">
      <w:start w:val="1"/>
      <w:numFmt w:val="bullet"/>
      <w:lvlText w:val="•"/>
      <w:lvlJc w:val="left"/>
      <w:pPr>
        <w:ind w:left="148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8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7" w:hanging="2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249" w:hanging="218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19"/>
      <w:szCs w:val="19"/>
    </w:rPr>
  </w:style>
  <w:style w:styleId="Heading2" w:type="paragraph">
    <w:name w:val="Heading 2"/>
    <w:basedOn w:val="Normal"/>
    <w:uiPriority w:val="1"/>
    <w:qFormat/>
    <w:pPr>
      <w:ind w:left="1595"/>
      <w:outlineLvl w:val="2"/>
    </w:pPr>
    <w:rPr>
      <w:rFonts w:ascii="Arial" w:hAnsi="Arial" w:eastAsia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\376\377\000l\000u\000s\000m\000a\000r\000i\000.\000f\000e\000l\000i\000x</dc:creator>
  <cp:keywords>()</cp:keywords>
  <dc:title>\376\377\000A\000n\000e\000x\000o\000 \0008\000-\000 \000D\000e\000s\000p\000e\000s\000a\000 \000e\000 \000r\000e\000c\000e\000i\000t\000a\000 \000c\000o\000m\000 \000e\000d\000u\000c\000a\000\347\000\343\000o</dc:title>
  <dcterms:created xsi:type="dcterms:W3CDTF">2016-01-27T14:10:13Z</dcterms:created>
  <dcterms:modified xsi:type="dcterms:W3CDTF">2016-01-27T14:10:13Z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2016-01-27T00:00:00Z</vt:filetime>
  </property>
</Properties>
</file>