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455"/>
        <w:gridCol w:w="1433"/>
      </w:tblGrid>
      <w:tr>
        <w:trPr>
          <w:trHeight w:val="27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44.259,05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44.458,49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14.163,05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43.653,50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43.653,50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2.424.797,68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2.424.797,68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187.718,89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187.718,89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156.568,81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186.024,49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125.544,32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23.490,00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153.420,00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55.159,23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2.868.867,04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2.538.105,79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385.920,48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48.898,36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32.160,91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32.184,08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48.921,53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360.866,65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1.922.779,55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1.932.638,53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351.007,67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65.674,63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65.054,52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118.119,74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356.807,36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357.364,33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117.562,77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3.188,33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3.188,33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124.446,69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124.446,69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135.935,16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71.120,94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71.120,94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182.390,24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55.887,45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55.375,10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181.877,89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18.501,10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4.228,80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22.729,90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144.360,34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1.590.079,20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2.033.678,32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587.959,46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20,80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585.322,73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588.786,13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1.174.108,86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58.686,81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767.705,65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526.551,81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299.840,65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41.473,40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37.723,40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9.219,57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22.829,24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20.769,24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11.279,57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66.216,99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33.644,38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33.793,42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66.366,03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224.950,14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206.862,03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38.510,00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56.598,11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127.274,29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101.453,83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23.658,82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205.069,30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724.858,36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387.637,91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372.112,89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740.383,38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20.894,80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20.526,48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3.404,89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3.404,89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293" w:val="left" w:leader="none"/>
                <w:tab w:pos="8748" w:val="left" w:leader="none"/>
                <w:tab w:pos="10119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 - SALARIO EDUCACAO - 672001-3</w:t>
              <w:tab/>
              <w:t>274.086,42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  <w:t>66.556,57</w:t>
              <w:tab/>
              <w:t>15.126,12</w:t>
              <w:tab/>
              <w:t>222.655,97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66.249,13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1.046.316,36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1.112.384,18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I - SUPER CRECHE - 21721-2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- 21708-5 - PM ARAPOTI - PAR MESAS E CADEIRAS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FNDE - Constr. Esc.Arating 22.130-9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711.182,49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469.890,64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763.723,36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763.723,36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469.890,64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182.607,67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87.032,15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95.625,09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51.338,22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81.507,43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30.989,87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101.855,78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102.016,49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14.164,45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1.226,31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114.954,63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213.997,22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442.384,29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235.768,69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420.612,82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24.685,91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23.803,72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23.803,73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30.561,09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20.595,02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11.296,22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21.262,29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6.484,40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1.848,97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1.841,17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6.476,60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21.181,24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37.147,54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49.228,53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1.301,42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1.301,42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628,35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386.779,44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21.220,84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408.000,28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786.415,03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144.399,79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546,71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930.268,11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287.266,67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104.704,76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81.092,18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310.879,25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1.113.941,04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435.002,81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102.677,10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1.446.266,75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5.648.401,51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15.525.434,00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13.690.537,36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7.483.298,15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5958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  <w:tab/>
              <w:t>13.255,94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13.261,80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  <w:tab/>
              <w:t>1.523,11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21.352,70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  <w:tab/>
              <w:t>1.891,09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9.075,47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10.966,56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  <w:tab/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  <w:tab/>
              <w:t>5.970,05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  <w:tab/>
              <w:t>910,40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18.026,76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  <w:tab/>
              <w:t>1.072,62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956.015,86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  <w:tab/>
              <w:t>129,24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  <w:tab/>
              <w:t>36.974,17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  <w:tab/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  <w:tab/>
              <w:t>94.748,33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901.124,14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845.683,00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150.189,47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  <w:tab/>
              <w:t>17.674,86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5.988,28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  <w:tab/>
              <w:t>865,92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629.224,49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628.620,62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  <w:tab/>
              <w:t>2.818,94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29.261,55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31.710,46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  <w:tab/>
              <w:t>5.611,57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171.899,68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176.396,61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  <w:tab/>
              <w:t>34.914,60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35.200,34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  <w:tab/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  <w:tab/>
              <w:t>19.190,07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3.495,63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22.685,70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  <w:tab/>
              <w:t>8.251,20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51.571,99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54.559,76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5.263,43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  <w:tab/>
              <w:t>67.062,39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36.184,98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34.259,29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65.136,70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  <w:tab/>
              <w:t>2.516,92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  <w:tab/>
              <w:t>58,70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  <w:tab/>
              <w:t>774,96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  <w:tab/>
              <w:t>54,44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  <w:tab/>
              <w:t>18.741,14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10.887,45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14.604,68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94"/>
        <w:gridCol w:w="3027"/>
        <w:gridCol w:w="2362"/>
        <w:gridCol w:w="1611"/>
        <w:gridCol w:w="1455"/>
        <w:gridCol w:w="149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38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</w:r>
          </w:p>
        </w:tc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3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119.497,47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4.228,80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123.726,27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38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38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168.910,44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2.045.883,75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1.590.079,20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624.714,99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38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</w:r>
          </w:p>
        </w:tc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38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38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</w:r>
          </w:p>
        </w:tc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257.536,85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214.603,56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42.933,29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  <w:tab/>
              <w:t>1.654,77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3.223,40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  <w:tab/>
              <w:t>9.205,72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6.297,07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8.289,24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11.197,89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88.629,76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23.925,01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9.924,05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102.630,72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3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354.139,61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2.456,80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49.004,43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307.591,98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9.972,16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22.355,01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998,31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31.328,86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29.640,86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177.043,69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190.348,20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16.336,35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09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  <w:tab/>
              <w:t>106,26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63.968,21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3.759,93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67.728,14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  <w:tab/>
              <w:t>7.692,79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7.748,17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3" w:val="left" w:leader="none"/>
              </w:tabs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616.507,94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17.465,93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66.556,57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567.417,30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3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7" w:val="left" w:leader="none"/>
              </w:tabs>
              <w:spacing w:line="154" w:lineRule="exact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  <w:tab/>
              <w:t>53.099,53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53.378,08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377" w:val="left" w:leader="none"/>
                <w:tab w:pos="916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  <w:tab/>
              <w:t>301.190,56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3.558,33</w:t>
              <w:tab/>
              <w:t>0,00</w:t>
              <w:tab/>
              <w:t>304.748,89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- 21720-4 - PM ARAPOTI - PAR ONIBUS</w:t>
              <w:tab/>
              <w:t>7.341,17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7.379,73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- 21936-3 - PM ARAPOTI - MAN. EDUC. INFANTIL</w:t>
              <w:tab/>
              <w:t>5.268,18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4.932,09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- 0016.519-0 - 00101</w:t>
              <w:tab/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525.847,53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553.102,09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27.254,56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  <w:tab/>
              <w:t>79.203,94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79.203,94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  <w:tab/>
              <w:t>263.711,54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263.711,54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  <w:tab/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388.768,78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341.500,19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47.268,59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4.881,46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  <w:tab/>
              <w:t>209.368,85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209.368,85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  <w:tab/>
              <w:t>17.531,59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17.531,59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  <w:tab/>
              <w:t>52.382,92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52.382,92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552.733,28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552.733,28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  <w:tab/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  <w:tab/>
              <w:t>127.711,24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48.551,82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97.159,42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  <w:tab/>
              <w:t>82.899,81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23.191,86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60.100,24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  <w:tab/>
              <w:t>93.286,35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93.839,45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  <w:tab/>
              <w:t>167.901,01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6.563,28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25.985,94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148.478,35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  <w:tab/>
              <w:t>40.846,40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41.120,66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  <w:tab/>
              <w:t>114.812,50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5.206,75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120.019,25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  <w:tab/>
              <w:t>21.813,98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21.778,88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  <w:tab/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  <w:tab/>
              <w:t>652,70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  <w:tab/>
              <w:t>1.398,44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 20.577-X</w:t>
              <w:tab/>
              <w:t>72.209,75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1.848,97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70.731,64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-CONV 34/2013 SEDS/PAEF 19570-7</w:t>
              <w:tab/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  <w:tab/>
              <w:t>47.363,12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47.628,59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  <w:tab/>
              <w:t>5.990,14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6.033,53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  <w:tab/>
              <w:t>17.531,17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937,98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18.469,15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  <w:tab/>
              <w:t>44.718,40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44.985,57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  <w:tab/>
              <w:t>37.000,10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37.147,54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  <w:tab/>
              <w:t>546,38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  <w:tab/>
              <w:t>17.260,36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17.351,88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  <w:tab/>
              <w:t>56,56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  <w:tab/>
              <w:t>1.117,14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  <w:tab/>
              <w:t>108.935,20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109.506,66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  <w:tab/>
              <w:t>9.701,49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687,28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10.388,77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  <w:tab/>
              <w:t>156,30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  <w:tab/>
              <w:t>10.994,69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11.052,37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  <w:tab/>
              <w:t>84.239,12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28.934,59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10.006,72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103.166,99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5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  <w:tab/>
              <w:t>26.805,58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26.947,51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3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06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499" w:val="left" w:leader="none"/>
              </w:tabs>
              <w:spacing w:line="240" w:lineRule="auto" w:before="9"/>
              <w:ind w:left="3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4.251.379,00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6.383.825,42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5.973.642,28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4.661.562,14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99" w:val="left" w:leader="none"/>
              </w:tabs>
              <w:spacing w:line="240" w:lineRule="auto" w:before="38"/>
              <w:ind w:left="29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9.899.780,51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21.909.259,42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19.664.179,64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12.144.860,29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361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35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35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380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37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37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37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37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36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01/08/2014 até 30/08/2014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36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36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2016-01-27T15:57:34Z</dcterms:created>
  <dcterms:modified xsi:type="dcterms:W3CDTF">2016-01-27T15:57:34Z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