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3pt;width:58.25pt;height:18.8pt;mso-position-horizontal-relative:page;mso-position-vertical-relative:paragraph;z-index:-45760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RECEITAS DO ENSINO</w:t>
      </w:r>
      <w:r>
        <w:rPr>
          <w:b w:val="0"/>
        </w:rPr>
      </w:r>
    </w:p>
    <w:p>
      <w:pPr>
        <w:spacing w:line="20" w:lineRule="atLeast"/>
        <w:ind w:left="49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7.650pt;height:1pt;mso-position-horizontal-relative:char;mso-position-vertical-relative:line" coordorigin="0,0" coordsize="1553,20">
            <v:group style="position:absolute;left:10;top:10;width:1533;height:2" coordorigin="10,10" coordsize="1533,2">
              <v:shape style="position:absolute;left:10;top:10;width:1533;height:2" coordorigin="10,10" coordsize="1533,0" path="m10,10l1542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472.453,56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57.610,77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43.443,71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7.953,07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5.125,40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38.687,13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38.467,03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173,01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47,09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283.397,44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276.093,07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3.456,87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2.452,46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1.395,04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92.758,22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92.758,22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8.693.484,07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3.701.699,70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3.701.699,70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4.613.734,92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42.151,95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63.578,18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137.410,92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134.908,40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4.089.347,88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1.122.117,58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935.482,68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8.640,40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106.469,04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71.525,46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473.350,36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471.730,30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1.351,89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268,17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2.161.094,79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2.123.398,33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13.987,06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15.434,21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8.275,19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332.785,15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332.785,15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40.233.931,73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17.040.437,18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17.040.437,18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19.783.309,74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168.607,80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324.966,55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1.216.886,36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1.699.724,10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63,46 %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36,77 %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55,30 %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57,33 %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9,34 %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34,86 %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113,11 %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112,73 %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98,71 %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103,85 %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36,91 %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42,42 %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111,74 %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112,65 %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112,65 %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109,99 %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84,95 %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101,59 %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152,93 %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107,67 %</w:t>
            </w:r>
          </w:p>
          <w:p>
            <w:pPr>
              <w:pStyle w:val="TableParagraph"/>
              <w:spacing w:line="132" w:lineRule="exact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9.165.937,63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44.323.279,61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104,41 %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66.690,77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200.079,48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20,86 %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56.563,31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162.232,90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3.404,89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31.124,01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10,22 %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6.722,57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6.722,57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54.163,24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196.485,22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94,70 %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47.440,67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189.762,65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91,46 %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6.722,57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6.722,57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120.854,01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396.564,70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33,99 %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5736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6pt;width:58.25pt;height:18pt;mso-position-horizontal-relative:page;mso-position-vertical-relative:paragraph;z-index:-45712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1.593.020,31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7.835.046,26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108,80 %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595.593,25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3.263.340,48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107,87 %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922.747,54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3.886.996,57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8.430,39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33.721,56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84,95 %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12.715,64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64.993,31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101,59 %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27.482,16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243.821,71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153,21 %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26.051,33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342.172,63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108,38 %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7.534.726,13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1.529.013,68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7.158.646,11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95,01 %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7.534.726,13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1.529.013,68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7.158.646,11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95,01 %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333.689,35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-64.006,63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-676.400,15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-202,70 %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24.832794pt;margin-top:100.289803pt;width:169.3pt;height:10.15pt;mso-position-horizontal-relative:page;mso-position-vertical-relative:page;z-index:-45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09" w:val="left" w:leader="none"/>
                    </w:tabs>
                    <w:spacing w:line="195" w:lineRule="exact" w:before="7"/>
                    <w:ind w:left="0" w:right="0" w:firstLine="0"/>
                    <w:jc w:val="left"/>
                  </w:pPr>
                  <w:r>
                    <w:rPr/>
                    <w:t>QUIDADAS</w:t>
                    <w:tab/>
                  </w:r>
                  <w:r>
                    <w:rPr>
                      <w:position w:val="6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933"/>
        <w:gridCol w:w="960"/>
        <w:gridCol w:w="915"/>
        <w:gridCol w:w="960"/>
        <w:gridCol w:w="1020"/>
        <w:gridCol w:w="840"/>
      </w:tblGrid>
      <w:tr>
        <w:trPr>
          <w:trHeight w:val="261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13 - PAGAMENTO DOS PROFISSIONAIS DO MAGISTÉRIO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5.730.248,59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6.556.087,13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1.362.460,90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6.177.148,74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94,22 %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13.1 - Com Educação Infantil</w:t>
            </w:r>
          </w:p>
        </w:tc>
        <w:tc>
          <w:tcPr>
            <w:tcW w:w="93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3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13.2 - Com Ensino Fundamental</w:t>
            </w:r>
          </w:p>
        </w:tc>
        <w:tc>
          <w:tcPr>
            <w:tcW w:w="93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5.730.248,59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6.556.087,13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1.362.460,90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6.177.148,74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94,22 %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14 - OUTRAS DESPESAS</w:t>
            </w:r>
          </w:p>
        </w:tc>
        <w:tc>
          <w:tcPr>
            <w:tcW w:w="93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1.184.000,00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980.639,00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103.588,10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966.507,57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98,56 %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14.1 - Com Educação Infantil</w:t>
            </w:r>
          </w:p>
        </w:tc>
        <w:tc>
          <w:tcPr>
            <w:tcW w:w="93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3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27"/>
              <w:ind w:left="1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14.2 - Com Ensino Fundamental</w:t>
            </w:r>
          </w:p>
        </w:tc>
        <w:tc>
          <w:tcPr>
            <w:tcW w:w="933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27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1.184.000,00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27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980.639,00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27"/>
              <w:ind w:left="2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103.588,10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27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966.507,57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17" w:lineRule="exact" w:before="32"/>
              <w:ind w:left="3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98,56 %</w:t>
            </w:r>
          </w:p>
        </w:tc>
      </w:tr>
      <w:tr>
        <w:trPr>
          <w:trHeight w:val="169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3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96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7.536.726,13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1.466.049,00</w:t>
            </w:r>
          </w:p>
        </w:tc>
        <w:tc>
          <w:tcPr>
            <w:tcW w:w="96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7.143.656,31</w:t>
            </w:r>
          </w:p>
        </w:tc>
        <w:tc>
          <w:tcPr>
            <w:tcW w:w="102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94,78 %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663" w:right="0"/>
        <w:jc w:val="left"/>
        <w:rPr>
          <w:b w:val="0"/>
          <w:bCs w:val="0"/>
        </w:rPr>
      </w:pPr>
      <w:r>
        <w:rPr/>
        <w:pict>
          <v:shape style="position:absolute;margin-left:424.832794pt;margin-top:68.165413pt;width:169.3pt;height:10.15pt;mso-position-horizontal-relative:page;mso-position-vertical-relative:paragraph;z-index:-45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94" w:val="left" w:leader="none"/>
                    </w:tabs>
                    <w:spacing w:line="195" w:lineRule="exact" w:before="7"/>
                    <w:ind w:left="0" w:right="0" w:firstLine="0"/>
                    <w:jc w:val="left"/>
                  </w:pPr>
                  <w:r>
                    <w:rPr/>
                    <w:t>QUIDADAS</w:t>
                    <w:tab/>
                  </w:r>
                  <w:r>
                    <w:rPr>
                      <w:position w:val="6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pt;margin-top:-209.343689pt;width:576.15pt;height:209.3pt;mso-position-horizontal-relative:page;mso-position-vertical-relative:paragraph;z-index:-45232" coordorigin="360,-4187" coordsize="11523,4186">
            <v:group style="position:absolute;left:5948;top:-4179;width:2;height:2431" coordorigin="5948,-4179" coordsize="2,2431">
              <v:shape style="position:absolute;left:5948;top:-4179;width:2;height:2431" coordorigin="5948,-4179" coordsize="0,2431" path="m5948,-4179l5948,-1749e" filled="false" stroked="true" strokeweight=".75pt" strokecolor="#000000">
                <v:path arrowok="t"/>
              </v:shape>
            </v:group>
            <v:group style="position:absolute;left:6863;top:-4179;width:2;height:2431" coordorigin="6863,-4179" coordsize="2,2431">
              <v:shape style="position:absolute;left:6863;top:-4179;width:2;height:2431" coordorigin="6863,-4179" coordsize="0,2431" path="m6863,-4179l6863,-1749e" filled="false" stroked="true" strokeweight=".75pt" strokecolor="#000000">
                <v:path arrowok="t"/>
              </v:shape>
            </v:group>
            <v:group style="position:absolute;left:7823;top:-4179;width:2;height:2431" coordorigin="7823,-4179" coordsize="2,2431">
              <v:shape style="position:absolute;left:7823;top:-4179;width:2;height:2431" coordorigin="7823,-4179" coordsize="0,2431" path="m7823,-4179l7823,-1749e" filled="false" stroked="true" strokeweight=".75pt" strokecolor="#000000">
                <v:path arrowok="t"/>
              </v:shape>
            </v:group>
            <v:group style="position:absolute;left:7838;top:-3998;width:3720;height:2" coordorigin="7838,-3998" coordsize="3720,2">
              <v:shape style="position:absolute;left:7838;top:-3998;width:3720;height:2" coordorigin="7838,-3998" coordsize="3720,0" path="m7838,-3998l11558,-3998e" filled="false" stroked="true" strokeweight=".75pt" strokecolor="#000000">
                <v:path arrowok="t"/>
              </v:shape>
            </v:group>
            <v:group style="position:absolute;left:9690;top:-3966;width:15;height:2" coordorigin="9690,-3966" coordsize="15,2">
              <v:shape style="position:absolute;left:9690;top:-3966;width:15;height:2" coordorigin="9690,-3966" coordsize="15,0" path="m9690,-3966l9705,-3966e" filled="false" stroked="true" strokeweight=".75pt" strokecolor="#000000">
                <v:path arrowok="t"/>
              </v:shape>
            </v:group>
            <v:group style="position:absolute;left:9698;top:-3812;width:2;height:2063" coordorigin="9698,-3812" coordsize="2,2063">
              <v:shape style="position:absolute;left:9698;top:-3812;width:2;height:2063" coordorigin="9698,-3812" coordsize="0,2063" path="m9698,-3812l9698,-1749e" filled="false" stroked="true" strokeweight=".75pt" strokecolor="#000000">
                <v:path arrowok="t"/>
              </v:shape>
            </v:group>
            <v:group style="position:absolute;left:10710;top:-3966;width:15;height:2" coordorigin="10710,-3966" coordsize="15,2">
              <v:shape style="position:absolute;left:10710;top:-3966;width:15;height:2" coordorigin="10710,-3966" coordsize="15,0" path="m10710,-3966l10725,-3966e" filled="false" stroked="true" strokeweight=".75pt" strokecolor="#000000">
                <v:path arrowok="t"/>
              </v:shape>
            </v:group>
            <v:group style="position:absolute;left:10718;top:-3812;width:2;height:3098" coordorigin="10718,-3812" coordsize="2,3098">
              <v:shape style="position:absolute;left:10718;top:-3812;width:2;height:3098" coordorigin="10718,-3812" coordsize="0,3098" path="m10718,-3812l10718,-714e" filled="false" stroked="true" strokeweight=".75pt" strokecolor="#000000">
                <v:path arrowok="t"/>
              </v:shape>
            </v:group>
            <v:group style="position:absolute;left:8588;top:-3962;width:3296;height:150" coordorigin="8588,-3962" coordsize="3296,150">
              <v:shape style="position:absolute;left:8588;top:-3962;width:3296;height:150" coordorigin="8588,-3962" coordsize="3296,150" path="m8588,-3812l11883,-3812,11883,-3962,8588,-3962,8588,-3812xe" filled="true" fillcolor="#ffffff" stroked="false">
                <v:path arrowok="t"/>
                <v:fill type="solid"/>
              </v:shape>
            </v:group>
            <v:group style="position:absolute;left:368;top:-4179;width:11190;height:2" coordorigin="368,-4179" coordsize="11190,2">
              <v:shape style="position:absolute;left:368;top:-4179;width:11190;height:2" coordorigin="368,-4179" coordsize="11190,0" path="m368,-4179l11557,-4179e" filled="false" stroked="true" strokeweight=".75pt" strokecolor="#000000">
                <v:path arrowok="t"/>
              </v:shape>
            </v:group>
            <v:group style="position:absolute;left:7838;top:-3699;width:1845;height:2" coordorigin="7838,-3699" coordsize="1845,2">
              <v:shape style="position:absolute;left:7838;top:-3699;width:1845;height:2" coordorigin="7838,-3699" coordsize="1845,0" path="m7838,-3699l9683,-3699e" filled="false" stroked="true" strokeweight=".75pt" strokecolor="#000000">
                <v:path arrowok="t"/>
              </v:shape>
            </v:group>
            <v:group style="position:absolute;left:8738;top:-3699;width:2;height:1951" coordorigin="8738,-3699" coordsize="2,1951">
              <v:shape style="position:absolute;left:8738;top:-3699;width:2;height:1951" coordorigin="8738,-3699" coordsize="0,1951" path="m8738,-3699l8738,-1749e" filled="false" stroked="true" strokeweight=".75pt" strokecolor="#000000">
                <v:path arrowok="t"/>
              </v:shape>
            </v:group>
            <v:group style="position:absolute;left:368;top:-1374;width:11190;height:2" coordorigin="368,-1374" coordsize="11190,2">
              <v:shape style="position:absolute;left:368;top:-1374;width:11190;height:2" coordorigin="368,-1374" coordsize="11190,0" path="m368,-1374l11557,-1374e" filled="false" stroked="true" strokeweight=".75pt" strokecolor="#000000">
                <v:path arrowok="t"/>
              </v:shape>
            </v:group>
            <v:group style="position:absolute;left:368;top:-1044;width:11190;height:2" coordorigin="368,-1044" coordsize="11190,2">
              <v:shape style="position:absolute;left:368;top:-1044;width:11190;height:2" coordorigin="368,-1044" coordsize="11190,0" path="m368,-1044l11557,-1044e" filled="false" stroked="true" strokeweight=".75pt" strokecolor="#000000">
                <v:path arrowok="t"/>
              </v:shape>
            </v:group>
            <v:group style="position:absolute;left:368;top:-879;width:11190;height:2" coordorigin="368,-879" coordsize="11190,2">
              <v:shape style="position:absolute;left:368;top:-879;width:11190;height:2" coordorigin="368,-879" coordsize="11190,0" path="m368,-879l11557,-879e" filled="false" stroked="true" strokeweight=".75pt" strokecolor="#000000">
                <v:path arrowok="t"/>
              </v:shape>
            </v:group>
            <v:group style="position:absolute;left:368;top:-699;width:11190;height:2" coordorigin="368,-699" coordsize="11190,2">
              <v:shape style="position:absolute;left:368;top:-699;width:11190;height:2" coordorigin="368,-699" coordsize="11190,0" path="m368,-699l11557,-699e" filled="false" stroked="true" strokeweight=".75pt" strokecolor="#000000">
                <v:path arrowok="t"/>
              </v:shape>
            </v:group>
            <v:group style="position:absolute;left:9698;top:-699;width:2;height:675" coordorigin="9698,-699" coordsize="2,675">
              <v:shape style="position:absolute;left:9698;top:-699;width:2;height:675" coordorigin="9698,-699" coordsize="0,675" path="m9698,-699l9698,-24e" filled="false" stroked="true" strokeweight=".75pt" strokecolor="#000000">
                <v:path arrowok="t"/>
              </v:shape>
            </v:group>
            <v:group style="position:absolute;left:368;top:-339;width:11190;height:2" coordorigin="368,-339" coordsize="11190,2">
              <v:shape style="position:absolute;left:368;top:-339;width:11190;height:2" coordorigin="368,-339" coordsize="11190,0" path="m368,-339l11557,-339e" filled="false" stroked="true" strokeweight=".75pt" strokecolor="#000000">
                <v:path arrowok="t"/>
              </v:shape>
            </v:group>
            <v:group style="position:absolute;left:368;top:-174;width:11190;height:2" coordorigin="368,-174" coordsize="11190,2">
              <v:shape style="position:absolute;left:368;top:-174;width:11190;height:2" coordorigin="368,-174" coordsize="11190,0" path="m368,-174l11557,-174e" filled="false" stroked="true" strokeweight=".75pt" strokecolor="#000000">
                <v:path arrowok="t"/>
              </v:shape>
            </v:group>
            <v:group style="position:absolute;left:368;top:-9;width:11190;height:2" coordorigin="368,-9" coordsize="11190,2">
              <v:shape style="position:absolute;left:368;top:-9;width:11190;height:2" coordorigin="368,-9" coordsize="11190,0" path="m368,-9l11557,-9e" filled="false" stroked="true" strokeweight=".75pt" strokecolor="#000000">
                <v:path arrowok="t"/>
              </v:shape>
              <v:shape style="position:absolute;left:2333;top:-3950;width:1619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DESPESAS DO FUNDEB</w:t>
                      </w:r>
                    </w:p>
                  </w:txbxContent>
                </v:textbox>
                <w10:wrap type="none"/>
              </v:shape>
              <v:shape style="position:absolute;left:6059;top:-3965;width:1630;height:140" type="#_x0000_t202" filled="false" stroked="false">
                <v:textbox inset="0,0,0,0">
                  <w:txbxContent>
                    <w:p>
                      <w:pPr>
                        <w:tabs>
                          <w:tab w:pos="937" w:val="left" w:leader="none"/>
                        </w:tabs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DOTAÇÃO</w:t>
                        <w:tab/>
                        <w:t>DOTAÇÃO</w:t>
                      </w:r>
                    </w:p>
                  </w:txbxContent>
                </v:textbox>
                <w10:wrap type="none"/>
              </v:shape>
              <v:shape style="position:absolute;left:6160;top:-3805;width:49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INICIAL</w:t>
                      </w:r>
                    </w:p>
                  </w:txbxContent>
                </v:textbox>
                <w10:wrap type="none"/>
              </v:shape>
              <v:shape style="position:absolute;left:6911;top:-3805;width:864;height:300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ATUALIZADA</w:t>
                      </w:r>
                    </w:p>
                    <w:p>
                      <w:pPr>
                        <w:spacing w:line="1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(d)</w:t>
                      </w:r>
                    </w:p>
                  </w:txbxContent>
                </v:textbox>
                <w10:wrap type="none"/>
              </v:shape>
              <v:shape style="position:absolute;left:8397;top:-3879;width:1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LI</w:t>
                      </w:r>
                    </w:p>
                  </w:txbxContent>
                </v:textbox>
                <w10:wrap type="none"/>
              </v:shape>
              <v:shape style="position:absolute;left:8951;top:-4134;width:2572;height:556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DESPESAS EXECUTADAS</w:t>
                      </w:r>
                    </w:p>
                    <w:p>
                      <w:pPr>
                        <w:spacing w:line="129" w:lineRule="exact" w:before="57"/>
                        <w:ind w:left="837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INSCRITAS EM</w:t>
                      </w:r>
                    </w:p>
                    <w:p>
                      <w:pPr>
                        <w:tabs>
                          <w:tab w:pos="1847" w:val="left" w:leader="none"/>
                        </w:tabs>
                        <w:spacing w:line="120" w:lineRule="exact" w:before="7"/>
                        <w:ind w:left="907" w:right="0" w:firstLine="53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RESTOS A</w:t>
                        <w:tab/>
                        <w:t>(g)=(e/d)x100 PAGAR NÃO</w:t>
                      </w:r>
                    </w:p>
                  </w:txbxContent>
                </v:textbox>
                <w10:wrap type="none"/>
              </v:shape>
              <v:shape style="position:absolute;left:8043;top:-3669;width:474;height:240" type="#_x0000_t202" filled="false" stroked="false">
                <v:textbox inset="0,0,0,0">
                  <w:txbxContent>
                    <w:p>
                      <w:pPr>
                        <w:spacing w:line="120" w:lineRule="exact" w:before="1"/>
                        <w:ind w:left="0" w:right="0" w:firstLine="16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No Bimestre</w:t>
                      </w:r>
                    </w:p>
                  </w:txbxContent>
                </v:textbox>
                <w10:wrap type="none"/>
              </v:shape>
              <v:shape style="position:absolute;left:8981;top:-3669;width:474;height:360" type="#_x0000_t202" filled="false" stroked="false">
                <v:textbox inset="0,0,0,0">
                  <w:txbxContent>
                    <w:p>
                      <w:pPr>
                        <w:spacing w:line="120" w:lineRule="exact"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Até o Bimestre (e)</w:t>
                      </w:r>
                    </w:p>
                  </w:txbxContent>
                </v:textbox>
                <w10:wrap type="none"/>
              </v:shape>
              <v:shape style="position:absolute;left:9752;top:-3579;width:927;height:240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PROCESSADOS</w:t>
                      </w:r>
                    </w:p>
                    <w:p>
                      <w:pPr>
                        <w:spacing w:line="126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(f)</w:t>
                      </w:r>
                    </w:p>
                  </w:txbxContent>
                </v:textbox>
                <w10:wrap type="none"/>
              </v:shape>
              <v:shape style="position:absolute;left:360;top:-1610;width:8735;height:897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1585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DEDUÇÕES PARA FINS DE LIMITE DO FUNDEB PARA PAGAMENTO DOS PROFISSIONAIS DO MAGISTÉRIO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167" w:val="left" w:leader="none"/>
                        </w:tabs>
                        <w:spacing w:before="108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RESTOS A PAGAR INSCRITOS NO EXERCÍCIO SEM DISPONIBILIDADE FINANCEIRA DE RECURSOS DO FUNDEB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167" w:val="left" w:leader="none"/>
                        </w:tabs>
                        <w:spacing w:before="27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DESPESAS CUSTEADAS COM O SUPERAVIT FINANCEIRO, DO EXERCÍCIO ANTERIOR, DO FUNDEB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167" w:val="left" w:leader="none"/>
                        </w:tabs>
                        <w:spacing w:before="27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TOTAL DAS DEDUÇÕES CONSIDERADAS PARA FINS DE LIMITE DO FUNDEB (16 + 17)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167" w:val="left" w:leader="none"/>
                        </w:tabs>
                        <w:spacing w:line="135" w:lineRule="exact" w:before="42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MÍNIMO DE 60% DO FUNDEB NA REMUNERAÇÃO O MAGISTÉRIO COM EDUCAÇÃO INFANTIL E ENSINO FUNDAMENTAL{1} ((13 - 18) / (11) x 100)%</w:t>
                      </w:r>
                    </w:p>
                  </w:txbxContent>
                </v:textbox>
                <w10:wrap type="none"/>
              </v:shape>
              <v:shape style="position:absolute;left:10888;top:-1610;width:663;height:897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VALOR</w:t>
                      </w:r>
                    </w:p>
                    <w:p>
                      <w:pPr>
                        <w:spacing w:before="108"/>
                        <w:ind w:left="428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before="27"/>
                        <w:ind w:left="428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before="27"/>
                        <w:ind w:left="428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line="135" w:lineRule="exact" w:before="42"/>
                        <w:ind w:left="331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86,29</w:t>
                      </w:r>
                    </w:p>
                  </w:txbxContent>
                </v:textbox>
                <w10:wrap type="none"/>
              </v:shape>
              <v:shape style="position:absolute;left:360;top:-575;width:7206;height:55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210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CONTROLE DA UTILIZAÇÃO DE RECURSOS NO EXERCÍCIO SUBSEQÜENTE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67" w:val="left" w:leader="none"/>
                        </w:tabs>
                        <w:spacing w:before="108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RECURSOS RECEBIDOS DO FUNDEB EM 2013 QUE NÃO FORAM UTILIZADOS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67" w:val="left" w:leader="none"/>
                        </w:tabs>
                        <w:spacing w:line="135" w:lineRule="exact" w:before="27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  <w:t>- DESPESAS CUSTEADAS COM O SALDO DO ITEM 20 ATÉ O 1° TRIMESTRE DO EXERCICIO ATUAL {2}</w:t>
                      </w:r>
                    </w:p>
                  </w:txbxContent>
                </v:textbox>
                <w10:wrap type="none"/>
              </v:shape>
              <v:shape style="position:absolute;left:10398;top:-575;width:47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VALOR</w:t>
                      </w:r>
                    </w:p>
                  </w:txbxContent>
                </v:textbox>
                <w10:wrap type="none"/>
              </v:shape>
              <v:shape style="position:absolute;left:11316;top:-309;width:234;height:285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line="135" w:lineRule="exact" w:before="2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8pt;margin-top:17.915611pt;width:576.15pt;height:284.350pt;mso-position-horizontal-relative:page;mso-position-vertical-relative:paragraph;z-index:-44584" coordorigin="360,358" coordsize="11523,5687">
            <v:group style="position:absolute;left:5948;top:366;width:2;height:3481" coordorigin="5948,366" coordsize="2,3481">
              <v:shape style="position:absolute;left:5948;top:366;width:2;height:3481" coordorigin="5948,366" coordsize="0,3481" path="m5948,366l5948,3847e" filled="false" stroked="true" strokeweight=".75pt" strokecolor="#000000">
                <v:path arrowok="t"/>
              </v:shape>
            </v:group>
            <v:group style="position:absolute;left:6863;top:366;width:2;height:3481" coordorigin="6863,366" coordsize="2,3481">
              <v:shape style="position:absolute;left:6863;top:366;width:2;height:3481" coordorigin="6863,366" coordsize="0,3481" path="m6863,366l6863,3847e" filled="false" stroked="true" strokeweight=".75pt" strokecolor="#000000">
                <v:path arrowok="t"/>
              </v:shape>
            </v:group>
            <v:group style="position:absolute;left:7823;top:366;width:2;height:3481" coordorigin="7823,366" coordsize="2,3481">
              <v:shape style="position:absolute;left:7823;top:366;width:2;height:3481" coordorigin="7823,366" coordsize="0,3481" path="m7823,366l7823,3847e" filled="false" stroked="true" strokeweight=".75pt" strokecolor="#000000">
                <v:path arrowok="t"/>
              </v:shape>
            </v:group>
            <v:group style="position:absolute;left:9323;top:561;width:2;height:555" coordorigin="9323,561" coordsize="2,555">
              <v:shape style="position:absolute;left:9323;top:561;width:2;height:555" coordorigin="9323,561" coordsize="0,555" path="m9323,561l9323,1116e" filled="false" stroked="true" strokeweight=".75pt" strokecolor="#000000">
                <v:path arrowok="t"/>
              </v:shape>
            </v:group>
            <v:group style="position:absolute;left:10718;top:561;width:2;height:555" coordorigin="10718,561" coordsize="2,555">
              <v:shape style="position:absolute;left:10718;top:561;width:2;height:555" coordorigin="10718,561" coordsize="0,555" path="m10718,561l10718,1116e" filled="false" stroked="true" strokeweight=".75pt" strokecolor="#000000">
                <v:path arrowok="t"/>
              </v:shape>
            </v:group>
            <v:group style="position:absolute;left:368;top:951;width:11190;height:2" coordorigin="368,951" coordsize="11190,2">
              <v:shape style="position:absolute;left:368;top:951;width:11190;height:2" coordorigin="368,951" coordsize="11190,0" path="m368,951l11557,951e" filled="false" stroked="true" strokeweight=".75pt" strokecolor="#000000">
                <v:path arrowok="t"/>
              </v:shape>
            </v:group>
            <v:group style="position:absolute;left:368;top:366;width:11190;height:2" coordorigin="368,366" coordsize="11190,2">
              <v:shape style="position:absolute;left:368;top:366;width:11190;height:2" coordorigin="368,366" coordsize="11190,0" path="m368,366l11557,366e" filled="false" stroked="true" strokeweight=".75pt" strokecolor="#000000">
                <v:path arrowok="t"/>
              </v:shape>
            </v:group>
            <v:group style="position:absolute;left:368;top:1131;width:11190;height:2" coordorigin="368,1131" coordsize="11190,2">
              <v:shape style="position:absolute;left:368;top:1131;width:11190;height:2" coordorigin="368,1131" coordsize="11190,0" path="m368,1131l11557,1131e" filled="false" stroked="true" strokeweight=".75pt" strokecolor="#000000">
                <v:path arrowok="t"/>
              </v:shape>
            </v:group>
            <v:group style="position:absolute;left:7838;top:1327;width:3720;height:2" coordorigin="7838,1327" coordsize="3720,2">
              <v:shape style="position:absolute;left:7838;top:1327;width:3720;height:2" coordorigin="7838,1327" coordsize="3720,0" path="m7838,1327l11558,1327e" filled="false" stroked="true" strokeweight=".75pt" strokecolor="#000000">
                <v:path arrowok="t"/>
              </v:shape>
            </v:group>
            <v:group style="position:absolute;left:9690;top:1360;width:15;height:2" coordorigin="9690,1360" coordsize="15,2">
              <v:shape style="position:absolute;left:9690;top:1360;width:15;height:2" coordorigin="9690,1360" coordsize="15,0" path="m9690,1360l9705,1360e" filled="false" stroked="true" strokeweight=".75pt" strokecolor="#000000">
                <v:path arrowok="t"/>
              </v:shape>
            </v:group>
            <v:group style="position:absolute;left:9698;top:1513;width:2;height:4509" coordorigin="9698,1513" coordsize="2,4509">
              <v:shape style="position:absolute;left:9698;top:1513;width:2;height:4509" coordorigin="9698,1513" coordsize="0,4509" path="m9698,1513l9698,6022e" filled="false" stroked="true" strokeweight=".75pt" strokecolor="#000000">
                <v:path arrowok="t"/>
              </v:shape>
            </v:group>
            <v:group style="position:absolute;left:10710;top:1360;width:15;height:2" coordorigin="10710,1360" coordsize="15,2">
              <v:shape style="position:absolute;left:10710;top:1360;width:15;height:2" coordorigin="10710,1360" coordsize="15,0" path="m10710,1360l10725,1360e" filled="false" stroked="true" strokeweight=".75pt" strokecolor="#000000">
                <v:path arrowok="t"/>
              </v:shape>
            </v:group>
            <v:group style="position:absolute;left:10718;top:1513;width:2;height:2334" coordorigin="10718,1513" coordsize="2,2334">
              <v:shape style="position:absolute;left:10718;top:1513;width:2;height:2334" coordorigin="10718,1513" coordsize="0,2334" path="m10718,1513l10718,3847e" filled="false" stroked="true" strokeweight=".75pt" strokecolor="#000000">
                <v:path arrowok="t"/>
              </v:shape>
            </v:group>
            <v:group style="position:absolute;left:8588;top:1363;width:3296;height:150" coordorigin="8588,1363" coordsize="3296,150">
              <v:shape style="position:absolute;left:8588;top:1363;width:3296;height:150" coordorigin="8588,1363" coordsize="3296,150" path="m8588,1513l11883,1513,11883,1363,8588,1363,8588,1513xe" filled="true" fillcolor="#ffffff" stroked="false">
                <v:path arrowok="t"/>
                <v:fill type="solid"/>
              </v:shape>
            </v:group>
            <v:group style="position:absolute;left:7838;top:1626;width:1845;height:2" coordorigin="7838,1626" coordsize="1845,2">
              <v:shape style="position:absolute;left:7838;top:1626;width:1845;height:2" coordorigin="7838,1626" coordsize="1845,0" path="m7838,1626l9683,1626e" filled="false" stroked="true" strokeweight=".75pt" strokecolor="#000000">
                <v:path arrowok="t"/>
              </v:shape>
            </v:group>
            <v:group style="position:absolute;left:8738;top:1626;width:2;height:2221" coordorigin="8738,1626" coordsize="2,2221">
              <v:shape style="position:absolute;left:8738;top:1626;width:2;height:2221" coordorigin="8738,1626" coordsize="0,2221" path="m8738,1626l8738,3847e" filled="false" stroked="true" strokeweight=".75pt" strokecolor="#000000">
                <v:path arrowok="t"/>
              </v:shape>
            </v:group>
            <v:group style="position:absolute;left:368;top:4251;width:11190;height:2" coordorigin="368,4251" coordsize="11190,2">
              <v:shape style="position:absolute;left:368;top:4251;width:11190;height:2" coordorigin="368,4251" coordsize="11190,0" path="m368,4251l11557,4251e" filled="false" stroked="true" strokeweight=".75pt" strokecolor="#000000">
                <v:path arrowok="t"/>
              </v:shape>
            </v:group>
            <v:group style="position:absolute;left:383;top:5662;width:11190;height:2" coordorigin="383,5662" coordsize="11190,2">
              <v:shape style="position:absolute;left:383;top:5662;width:11190;height:2" coordorigin="383,5662" coordsize="11190,0" path="m383,5662l11572,5662e" filled="false" stroked="true" strokeweight=".75pt" strokecolor="#000000">
                <v:path arrowok="t"/>
              </v:shape>
            </v:group>
            <v:group style="position:absolute;left:368;top:5857;width:11190;height:2" coordorigin="368,5857" coordsize="11190,2">
              <v:shape style="position:absolute;left:368;top:5857;width:11190;height:2" coordorigin="368,5857" coordsize="11190,0" path="m368,5857l11557,5857e" filled="false" stroked="true" strokeweight=".75pt" strokecolor="#000000">
                <v:path arrowok="t"/>
              </v:shape>
            </v:group>
            <v:group style="position:absolute;left:368;top:5467;width:11190;height:2" coordorigin="368,5467" coordsize="11190,2">
              <v:shape style="position:absolute;left:368;top:5467;width:11190;height:2" coordorigin="368,5467" coordsize="11190,0" path="m368,5467l11557,5467e" filled="false" stroked="true" strokeweight=".75pt" strokecolor="#000000">
                <v:path arrowok="t"/>
              </v:shape>
            </v:group>
            <v:group style="position:absolute;left:368;top:6037;width:11190;height:2" coordorigin="368,6037" coordsize="11190,2">
              <v:shape style="position:absolute;left:368;top:6037;width:11190;height:2" coordorigin="368,6037" coordsize="11190,0" path="m368,6037l11557,6037e" filled="false" stroked="true" strokeweight=".75pt" strokecolor="#000000">
                <v:path arrowok="t"/>
              </v:shape>
              <v:shape style="position:absolute;left:1769;top:580;width:2762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RECEITAS COM AÇÕES TÍPICAS DE MDE</w:t>
                      </w:r>
                    </w:p>
                  </w:txbxContent>
                </v:textbox>
                <w10:wrap type="none"/>
              </v:shape>
              <v:shape style="position:absolute;left:6047;top:505;width:716;height:300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PREVISÃO</w:t>
                      </w:r>
                    </w:p>
                    <w:p>
                      <w:pPr>
                        <w:spacing w:line="1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INICIAL</w:t>
                      </w:r>
                    </w:p>
                  </w:txbxContent>
                </v:textbox>
                <w10:wrap type="none"/>
              </v:shape>
              <v:shape style="position:absolute;left:6911;top:415;width:864;height:460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PREVISÃO</w:t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ATUALIZADA</w:t>
                      </w:r>
                    </w:p>
                    <w:p>
                      <w:pPr>
                        <w:spacing w:line="1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(a)</w:t>
                      </w:r>
                    </w:p>
                  </w:txbxContent>
                </v:textbox>
                <w10:wrap type="none"/>
              </v:shape>
              <v:shape style="position:absolute;left:7838;top:411;width:3733;height:120" type="#_x0000_t202" filled="false" stroked="false">
                <v:textbox inset="0,0,0,0">
                  <w:txbxContent>
                    <w:p>
                      <w:pPr>
                        <w:tabs>
                          <w:tab w:pos="1169" w:val="left" w:leader="none"/>
                          <w:tab w:pos="3732" w:val="left" w:leader="none"/>
                        </w:tabs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</w:r>
                      <w:r>
                        <w:rPr>
                          <w:rFonts w:ascii="Arial"/>
                          <w:sz w:val="1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12"/>
                          <w:u w:val="single" w:color="000000"/>
                        </w:rPr>
                        <w:t>RECEITAS REALIZADAS</w:t>
                      </w:r>
                      <w:r>
                        <w:rPr>
                          <w:rFonts w:ascii="Arial"/>
                          <w:sz w:val="1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8272;top:711;width:66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No Bimestre</w:t>
                      </w:r>
                    </w:p>
                  </w:txbxContent>
                </v:textbox>
                <w10:wrap type="none"/>
              </v:shape>
              <v:shape style="position:absolute;left:9657;top:606;width:787;height:240" type="#_x0000_t202" filled="false" stroked="false">
                <v:textbox inset="0,0,0,0">
                  <w:txbxContent>
                    <w:p>
                      <w:pPr>
                        <w:spacing w:line="120" w:lineRule="exact" w:before="1"/>
                        <w:ind w:left="320" w:right="0" w:hanging="321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Até o Bimestre (b)</w:t>
                      </w:r>
                    </w:p>
                  </w:txbxContent>
                </v:textbox>
                <w10:wrap type="none"/>
              </v:shape>
              <v:shape style="position:absolute;left:10779;top:606;width:717;height:240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%</w:t>
                      </w:r>
                    </w:p>
                    <w:p>
                      <w:pPr>
                        <w:spacing w:line="126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(c)=(b/a)x100</w:t>
                      </w:r>
                    </w:p>
                  </w:txbxContent>
                </v:textbox>
                <w10:wrap type="none"/>
              </v:shape>
              <v:shape style="position:absolute;left:360;top:996;width:4162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22 - IMPOSTOS E TRANSFERÊNCIAS DESTINADAS À MDE (25% DE 3) {3}</w:t>
                      </w:r>
                    </w:p>
                  </w:txbxContent>
                </v:textbox>
                <w10:wrap type="none"/>
              </v:shape>
              <v:shape style="position:absolute;left:6073;top:996;width:1728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10.612.372,46   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10.612.372,46</w:t>
                      </w:r>
                    </w:p>
                  </w:txbxContent>
                </v:textbox>
                <w10:wrap type="none"/>
              </v:shape>
              <v:shape style="position:absolute;left:8554;top:996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2.291.484,41</w:t>
                      </w:r>
                    </w:p>
                  </w:txbxContent>
                </v:textbox>
                <w10:wrap type="none"/>
              </v:shape>
              <v:shape style="position:absolute;left:9898;top:996;width:768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11.080.819,90</w:t>
                      </w:r>
                    </w:p>
                  </w:txbxContent>
                </v:textbox>
                <w10:wrap type="none"/>
              </v:shape>
              <v:shape style="position:absolute;left:11028;top:996;width:507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104,41 %</w:t>
                      </w:r>
                    </w:p>
                  </w:txbxContent>
                </v:textbox>
                <w10:wrap type="none"/>
              </v:shape>
              <v:shape style="position:absolute;left:8943;top:1191;width:149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DESPESAS EXECUTADAS</w:t>
                      </w:r>
                    </w:p>
                  </w:txbxContent>
                </v:textbox>
                <w10:wrap type="none"/>
              </v:shape>
              <v:shape style="position:absolute;left:1734;top:1345;width:2817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DESPESAS COM AÇÕES TÍPICAS DE MDE</w:t>
                      </w:r>
                    </w:p>
                  </w:txbxContent>
                </v:textbox>
                <w10:wrap type="none"/>
              </v:shape>
              <v:shape style="position:absolute;left:6059;top:1360;width:1630;height:140" type="#_x0000_t202" filled="false" stroked="false">
                <v:textbox inset="0,0,0,0">
                  <w:txbxContent>
                    <w:p>
                      <w:pPr>
                        <w:tabs>
                          <w:tab w:pos="937" w:val="left" w:leader="none"/>
                        </w:tabs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DOTAÇÃO</w:t>
                        <w:tab/>
                        <w:t>DOTAÇÃO</w:t>
                      </w:r>
                    </w:p>
                  </w:txbxContent>
                </v:textbox>
                <w10:wrap type="none"/>
              </v:shape>
              <v:shape style="position:absolute;left:6160;top:1520;width:49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INICIAL</w:t>
                      </w:r>
                    </w:p>
                  </w:txbxContent>
                </v:textbox>
                <w10:wrap type="none"/>
              </v:shape>
              <v:shape style="position:absolute;left:6911;top:1520;width:864;height:300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ATUALIZADA</w:t>
                      </w:r>
                    </w:p>
                    <w:p>
                      <w:pPr>
                        <w:spacing w:line="1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(d)</w:t>
                      </w:r>
                    </w:p>
                  </w:txbxContent>
                </v:textbox>
                <w10:wrap type="none"/>
              </v:shape>
              <v:shape style="position:absolute;left:8397;top:1446;width:1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LI</w:t>
                      </w:r>
                    </w:p>
                  </w:txbxContent>
                </v:textbox>
                <w10:wrap type="none"/>
              </v:shape>
              <v:shape style="position:absolute;left:9752;top:1386;width:927;height:600" type="#_x0000_t202" filled="false" stroked="false">
                <v:textbox inset="0,0,0,0">
                  <w:txbxContent>
                    <w:p>
                      <w:pPr>
                        <w:spacing w:line="120" w:lineRule="exact"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INSCRITAS EM RESTOS A PAGAR NÃO PROCESSADOS</w:t>
                      </w:r>
                    </w:p>
                    <w:p>
                      <w:pPr>
                        <w:spacing w:line="119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(f)</w:t>
                      </w:r>
                    </w:p>
                  </w:txbxContent>
                </v:textbox>
                <w10:wrap type="none"/>
              </v:shape>
              <v:shape style="position:absolute;left:10783;top:1506;width:72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(g)=(e/d)x100</w:t>
                      </w:r>
                    </w:p>
                  </w:txbxContent>
                </v:textbox>
                <w10:wrap type="none"/>
              </v:shape>
              <v:shape style="position:absolute;left:8043;top:1656;width:474;height:240" type="#_x0000_t202" filled="false" stroked="false">
                <v:textbox inset="0,0,0,0">
                  <w:txbxContent>
                    <w:p>
                      <w:pPr>
                        <w:spacing w:line="120" w:lineRule="exact" w:before="1"/>
                        <w:ind w:left="0" w:right="0" w:firstLine="16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No Bimestre</w:t>
                      </w:r>
                    </w:p>
                  </w:txbxContent>
                </v:textbox>
                <w10:wrap type="none"/>
              </v:shape>
              <v:shape style="position:absolute;left:8981;top:1656;width:474;height:360" type="#_x0000_t202" filled="false" stroked="false">
                <v:textbox inset="0,0,0,0">
                  <w:txbxContent>
                    <w:p>
                      <w:pPr>
                        <w:spacing w:line="120" w:lineRule="exact"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Até o Bimestre (e)</w:t>
                      </w:r>
                    </w:p>
                  </w:txbxContent>
                </v:textbox>
                <w10:wrap type="none"/>
              </v:shape>
              <v:shape style="position:absolute;left:360;top:3986;width:9142;height:2037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2292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DEDUÇÕES CONSIDERADAS PARA FINS DE LIMITE CONSTITUCIONAL</w:t>
                      </w: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RESULTADO LÍQUIDO DAS TRANSFERÊNCIAS DO FUNDEB = (12)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12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DESPESAS CUSTEADAS COM A COMPLEMENTAÇÃO DO FUNDEB NO EXERCÍCIO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12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RECEITA DE APLICAÇÃO FINANCEIRA DOS RECURSOS DO FUNDEB ATÉ O BIMESTRE = (50 h)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12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DESPESAS CUSTEADAS COM O SUPERÁVIT FINANCEIRO, DO EXERCÍCIO ANTERIOR, DO FUNDEB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12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DESPESAS CUSTEADAS COM O SUPERÁVIT FINANCEIRO, DO EXERCÍCIO ANTERIOR, DE OUTROS RECURSOS DE IMPOSTOS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12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RESTOS A PAGAR INSCRITOS NO EXERCÍCIO SEM DISPONIBILIDADE FINANCEIRA DE RECURSOS DE IMPOSTOS VINCULADOS AO ENSINO {4}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line="120" w:lineRule="exact" w:before="2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CANCELAMENTO, NO EXERCÍCIO, DE RESTOS A PAGAR INSCRITOS COM DISPONIBILIDADE FINANCEIRA DE RECURSOS DE IMPOSTOS VINCULADOS AO ENSINO = (46 g)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73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TOTAL DAS DEDUÇÕES CONSIDERADAS PARA FINS DE LIMITE CONSTITUCIONAL (30 + 31 + 32 + 33 + 34 + 35 + 36)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before="57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- TOTAL DAS DESPESAS PARA FINS DE LIMITE ((23 + 24) - (37))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167" w:val="left" w:leader="none"/>
                        </w:tabs>
                        <w:spacing w:line="135" w:lineRule="exact" w:before="57"/>
                        <w:ind w:left="166" w:right="0" w:hanging="16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- MÍNIMO DE 25% DAS RECEITAS RESULTANTES DE IMPOSTOS EM MDE {5} ((38) / (3) X 100)%</w:t>
                      </w:r>
                    </w:p>
                  </w:txbxContent>
                </v:textbox>
                <w10:wrap type="none"/>
              </v:shape>
              <v:shape style="position:absolute;left:10398;top:3986;width:47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VALOR</w:t>
                      </w:r>
                    </w:p>
                  </w:txbxContent>
                </v:textbox>
                <w10:wrap type="none"/>
              </v:shape>
              <v:shape style="position:absolute;left:10910;top:4282;width:641;height:871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-676.400,15</w:t>
                      </w:r>
                    </w:p>
                    <w:p>
                      <w:pPr>
                        <w:spacing w:before="12"/>
                        <w:ind w:left="406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before="12"/>
                        <w:ind w:left="406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before="12"/>
                        <w:ind w:left="406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before="12"/>
                        <w:ind w:left="406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line="135" w:lineRule="exact" w:before="12"/>
                        <w:ind w:left="406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</w:txbxContent>
                </v:textbox>
                <w10:wrap type="none"/>
              </v:shape>
              <v:shape style="position:absolute;left:10783;top:5321;width:768;height:701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0,00</w:t>
                      </w:r>
                    </w:p>
                    <w:p>
                      <w:pPr>
                        <w:spacing w:before="53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-676.400,15</w:t>
                      </w:r>
                    </w:p>
                    <w:p>
                      <w:pPr>
                        <w:spacing w:before="57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13.017.855,75</w:t>
                      </w:r>
                    </w:p>
                    <w:p>
                      <w:pPr>
                        <w:spacing w:line="135" w:lineRule="exact" w:before="57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29,37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1241"/>
        <w:gridCol w:w="971"/>
        <w:gridCol w:w="848"/>
        <w:gridCol w:w="960"/>
        <w:gridCol w:w="1020"/>
        <w:gridCol w:w="883"/>
      </w:tblGrid>
      <w:tr>
        <w:trPr>
          <w:trHeight w:val="158" w:hRule="exact"/>
        </w:trPr>
        <w:tc>
          <w:tcPr>
            <w:tcW w:w="53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23 - EDUCAÇÃO INFANTIL</w:t>
            </w:r>
          </w:p>
        </w:tc>
        <w:tc>
          <w:tcPr>
            <w:tcW w:w="124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</w:tc>
        <w:tc>
          <w:tcPr>
            <w:tcW w:w="9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422.604,69</w:t>
            </w:r>
          </w:p>
        </w:tc>
        <w:tc>
          <w:tcPr>
            <w:tcW w:w="84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70.039,29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346.319,53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81,95 %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23.1 - Despesas Custeadas com Recursos do FUNDEB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9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3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23.2 - Despesas Custeadas com Outros Recursos de Impostos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422.604,69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70.039,29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346.319,53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81,95 %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24 - ENSINO FUNDAMENTAL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14.629.206,54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15.167.211,92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2.320.911,08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11.995.136,07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79,09 %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24.1 - Despesas Custeadas com Recursos do FUNDEB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7.536.726,13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1.466.049,00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7.143.656,31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94,78 %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24.2 - Despesas Custeadas com Outros Recursos de Impostos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7.714.957,95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7.630.485,79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854.862,08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4.851.479,76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63,58 %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25 - ENSINO MÉDIO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9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3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26 - ENSINO SUPERIOR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9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3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27 - ENSINO PROFISSIONAL NÃO INTEGRADO AO ENSINO REGULAR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156.000,00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13.393,30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132.868,28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85,17 %</w:t>
            </w:r>
          </w:p>
        </w:tc>
      </w:tr>
      <w:tr>
        <w:trPr>
          <w:trHeight w:val="168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28 - OUTRAS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9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3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4" w:hRule="exact"/>
        </w:trPr>
        <w:tc>
          <w:tcPr>
            <w:tcW w:w="5396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1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15.267.811,23</w:t>
            </w:r>
          </w:p>
        </w:tc>
        <w:tc>
          <w:tcPr>
            <w:tcW w:w="971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15.745.816,61</w:t>
            </w:r>
          </w:p>
        </w:tc>
        <w:tc>
          <w:tcPr>
            <w:tcW w:w="84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2.404.343,67</w:t>
            </w:r>
          </w:p>
        </w:tc>
        <w:tc>
          <w:tcPr>
            <w:tcW w:w="96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12.474.323,88</w:t>
            </w:r>
          </w:p>
        </w:tc>
        <w:tc>
          <w:tcPr>
            <w:tcW w:w="102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83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79,22 %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2"/>
        <w:spacing w:line="240" w:lineRule="auto"/>
        <w:ind w:left="0" w:right="173"/>
        <w:jc w:val="center"/>
        <w:rPr>
          <w:b w:val="0"/>
          <w:bCs w:val="0"/>
        </w:rPr>
      </w:pPr>
      <w:r>
        <w:rPr/>
        <w:pict>
          <v:shape style="position:absolute;margin-left:424.832794pt;margin-top:27.664024pt;width:169.3pt;height:10.15pt;mso-position-horizontal-relative:page;mso-position-vertical-relative:paragraph;z-index:-45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96" w:val="left" w:leader="none"/>
                    </w:tabs>
                    <w:spacing w:line="195" w:lineRule="exact" w:before="7"/>
                    <w:ind w:left="0" w:right="0" w:firstLine="0"/>
                    <w:jc w:val="left"/>
                  </w:pPr>
                  <w:r>
                    <w:rPr/>
                    <w:t>QUIDADAS</w:t>
                    <w:tab/>
                  </w:r>
                  <w:r>
                    <w:rPr>
                      <w:position w:val="6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9.375305pt;margin-top:27.102375pt;width:164.8pt;height:8.1pt;mso-position-horizontal-relative:page;mso-position-vertical-relative:paragraph;z-index:-44560" coordorigin="8588,542" coordsize="3296,162">
            <v:group style="position:absolute;left:9690;top:550;width:15;height:2" coordorigin="9690,550" coordsize="15,2">
              <v:shape style="position:absolute;left:9690;top:550;width:15;height:2" coordorigin="9690,550" coordsize="15,0" path="m9690,550l9705,550e" filled="false" stroked="true" strokeweight=".75pt" strokecolor="#000000">
                <v:path arrowok="t"/>
              </v:shape>
            </v:group>
            <v:group style="position:absolute;left:10710;top:550;width:15;height:2" coordorigin="10710,550" coordsize="15,2">
              <v:shape style="position:absolute;left:10710;top:550;width:15;height:2" coordorigin="10710,550" coordsize="15,0" path="m10710,550l10725,550e" filled="false" stroked="true" strokeweight=".75pt" strokecolor="#000000">
                <v:path arrowok="t"/>
              </v:shape>
            </v:group>
            <v:group style="position:absolute;left:8588;top:553;width:3296;height:150" coordorigin="8588,553" coordsize="3296,150">
              <v:shape style="position:absolute;left:8588;top:553;width:3296;height:150" coordorigin="8588,553" coordsize="3296,150" path="m8588,703l11883,703,11883,553,8588,553,8588,70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8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15"/>
        <w:gridCol w:w="960"/>
        <w:gridCol w:w="915"/>
        <w:gridCol w:w="960"/>
        <w:gridCol w:w="1020"/>
        <w:gridCol w:w="84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4" w:right="10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3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1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EXECUTADAS</w:t>
            </w:r>
          </w:p>
        </w:tc>
      </w:tr>
      <w:tr>
        <w:trPr>
          <w:trHeight w:val="186" w:hRule="exact"/>
        </w:trPr>
        <w:tc>
          <w:tcPr>
            <w:tcW w:w="5580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143" w:lineRule="exact" w:before="36"/>
              <w:ind w:left="5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5"/>
                <w:sz w:val="12"/>
              </w:rPr>
              <w:t>LI</w:t>
              <w:tab/>
            </w:r>
            <w:r>
              <w:rPr>
                <w:rFonts w:ascii="Arial"/>
                <w:sz w:val="12"/>
              </w:rPr>
              <w:t>INSCRITAS EM</w:t>
            </w:r>
          </w:p>
        </w:tc>
      </w:tr>
      <w:tr>
        <w:trPr>
          <w:trHeight w:val="112" w:hRule="exact"/>
        </w:trPr>
        <w:tc>
          <w:tcPr>
            <w:tcW w:w="5580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</w:t>
            </w:r>
          </w:p>
          <w:p>
            <w:pPr>
              <w:pStyle w:val="TableParagraph"/>
              <w:spacing w:line="120" w:lineRule="exact" w:before="7"/>
              <w:ind w:left="46" w:right="2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PAGAR NÃO PROCESSADOS</w:t>
            </w:r>
          </w:p>
          <w:p>
            <w:pPr>
              <w:pStyle w:val="TableParagraph"/>
              <w:spacing w:line="121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</w:t>
            </w:r>
          </w:p>
        </w:tc>
        <w:tc>
          <w:tcPr>
            <w:tcW w:w="840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(g)=(e/d)x100</w:t>
            </w:r>
          </w:p>
        </w:tc>
      </w:tr>
      <w:tr>
        <w:trPr>
          <w:trHeight w:val="510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213" w:right="211" w:firstLine="1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235" w:right="23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4.056.641,41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56.563,31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33.515,54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162.232,90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2.793,05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24,77 %</w:t>
            </w:r>
          </w:p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0,07 %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4.711.468,79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90.078,85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165.025,95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3,50 %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15.922.638,61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20.457.285,40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2.494.422,52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12.639.349,83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61,78 %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2014</w:t>
            </w:r>
          </w:p>
          <w:p>
            <w:pPr>
              <w:pStyle w:val="TableParagraph"/>
              <w:spacing w:line="160" w:lineRule="exact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5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51.670,00</w:t>
            </w:r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</w:tbl>
    <w:p>
      <w:pPr>
        <w:spacing w:after="0" w:line="135" w:lineRule="exact"/>
        <w:jc w:val="right"/>
        <w:rPr>
          <w:rFonts w:ascii="Arial" w:hAnsi="Arial" w:cs="Arial" w:eastAsia="Arial"/>
          <w:sz w:val="12"/>
          <w:szCs w:val="12"/>
        </w:rPr>
        <w:sectPr>
          <w:headerReference w:type="default" r:id="rId7"/>
          <w:pgSz w:w="11900" w:h="16840"/>
          <w:pgMar w:header="411" w:footer="239" w:top="1780" w:bottom="420" w:left="200" w:right="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0"/>
        <w:gridCol w:w="930"/>
        <w:gridCol w:w="930"/>
      </w:tblGrid>
      <w:tr>
        <w:trPr>
          <w:trHeight w:val="180" w:hRule="exact"/>
        </w:trPr>
        <w:tc>
          <w:tcPr>
            <w:tcW w:w="933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33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7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33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3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7.158.646,11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3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4.436.388,26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3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3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2.722.257,85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30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- 14/jan/2015 - 10h e 04m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57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583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806" w:right="1804" w:firstLine="546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DEZEMBRO 2014/BIMESTRE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5681pt;width:118.05pt;height:10pt;mso-position-horizontal-relative:page;mso-position-vertical-relative:page;z-index:-458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X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57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45736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806" w:right="1804" w:firstLine="546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DEZEMBRO 2014/BIMESTRE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5681pt;width:118.05pt;height:10pt;mso-position-horizontal-relative:page;mso-position-vertical-relative:page;z-index:-457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X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56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0"/>
      <w:numFmt w:val="decimal"/>
      <w:lvlText w:val="%1"/>
      <w:lvlJc w:val="left"/>
      <w:pPr>
        <w:ind w:left="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4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2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5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9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3" w:hanging="167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87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4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6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7" w:hanging="167"/>
      </w:pPr>
      <w:rPr>
        <w:rFonts w:hint="default"/>
      </w:rPr>
    </w:lvl>
  </w:abstractNum>
  <w:abstractNum w:abstractNumId="1">
    <w:multiLevelType w:val="hybridMultilevel"/>
    <w:lvl w:ilvl="0">
      <w:start w:val="16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023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0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0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1" w:hanging="167"/>
      </w:pPr>
      <w:rPr>
        <w:rFonts w:hint="default"/>
      </w:rPr>
    </w:lvl>
  </w:abstractNum>
  <w:abstractNum w:abstractNumId="4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82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2016-01-27T14:19:15Z</dcterms:created>
  <dcterms:modified xsi:type="dcterms:W3CDTF">2016-01-27T14:19:15Z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2016-01-27T00:00:00Z</vt:filetime>
  </property>
</Properties>
</file>