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45.132,44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45.132,44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3.436,27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3.436,27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22.088,66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22.088,66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330.934,12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330.934,12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24.758,59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24.758,59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2.906.009,65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2.906.009,65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15.767,46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15.767,46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16.415,17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16.415,17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2.427.759,19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2.426.866,19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115.659,19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55.369,05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63.704,00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17.500,11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17.617,36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11.282,25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39.211,81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16.462,13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55.673,94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634.153,81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916.212,94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1.499.877,34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50.489,41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21.612,44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669.797,77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586.334,14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105.076,07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58.627,92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95.281,13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95.268,27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416.532,21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786.324,60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652.974,18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549.882,63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72.065,23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16.512,04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88.577,27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72.340,57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18.099,95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90.440,52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64.573,96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64.913,73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92.381,49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255.369,05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262.715,64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85.034,90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289.964,37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2.089.421,64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2.083.425,65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295.960,36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98.038,59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2.727,82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100.766,41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102.265,60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45.738,72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148.004,32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204.487,90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1.280,42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205.768,32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165.662,49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165.467,06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52.993,59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673.447,14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684.871,49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41.569,24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31.681,85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15.230,64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46.912,49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1.151.480,97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404.586,38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75.123,64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1.480.943,71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82.657,62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484.923,37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484.923,37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82.657,62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21.222,43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21.369,64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4.623,36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16.314,91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42.366,63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45.281,13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13.400,41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1.331.325,44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599.324,88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84.797,77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1.845.852,55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5.019.805,16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13.208.519,96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12.568.223,32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5.660.101,80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376.799,19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481.454,71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147.347,52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376.799,19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481.454,71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147.347,52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835"/>
        <w:gridCol w:w="1056"/>
        <w:gridCol w:w="1608"/>
        <w:gridCol w:w="1653"/>
        <w:gridCol w:w="1455"/>
        <w:gridCol w:w="1421"/>
      </w:tblGrid>
      <w:tr>
        <w:trPr>
          <w:trHeight w:val="45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1.118.627,59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1.118.627,59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799.115,81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628.330,94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170.186,62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1.193.897,45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143.200,24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230.526,55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1.106.571,14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63.664,78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551.378,93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568.589,26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46.454,45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1.256.963,98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2.612.322,57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2.546.074,34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1.323.212,21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476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61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 - FUNDEB 40 - 8181-7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111,48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5.087,48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9.952,00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37"/>
        <w:gridCol w:w="1497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 constituci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194.408,49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193.634,61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3.200,88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87.304,90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41.434,31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49.208,50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281.713,39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235.068,92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46.007,62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1320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00104-Educação 25% sobre impostos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45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345.429,65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358.044,45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12.614,80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 APLIC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19.657,45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185.100,69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61.022,36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143.735,78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19.657,45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530.530,34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419.066,81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131.120,98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00107-MDE- Salario Educacao Governo Federal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27" w:right="0"/>
        <w:jc w:val="center"/>
      </w:pPr>
      <w:r>
        <w:rPr/>
        <w:t>2.490,92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254.046,10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center"/>
      </w:pPr>
      <w:r>
        <w:rPr/>
        <w:t>109,88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42pt;width:71.25pt;height:.1pt;mso-position-horizontal-relative:page;mso-position-vertical-relative:paragraph;z-index:131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256.646,90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125.429,05</w:t>
        <w:tab/>
      </w:r>
      <w:r>
        <w:rPr>
          <w:w w:val="95"/>
        </w:rPr>
        <w:t>118.342,18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108.927,13</w:t>
        <w:tab/>
      </w:r>
      <w:r>
        <w:rPr>
          <w:w w:val="95"/>
        </w:rPr>
        <w:t>17.752,97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0,58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2pt;width:216.8pt;height:.1pt;mso-position-horizontal-relative:page;mso-position-vertical-relative:paragraph;z-index:133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234.356,76</w:t>
        <w:tab/>
      </w:r>
      <w:r>
        <w:rPr>
          <w:w w:val="95"/>
        </w:rPr>
        <w:t>136.095,15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08" w:right="140"/>
        <w:jc w:val="center"/>
      </w:pPr>
      <w:r>
        <w:rPr/>
        <w:t>9.577,79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345.220,26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110,46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354.908,51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686"/>
        <w:gridCol w:w="1608"/>
        <w:gridCol w:w="1905"/>
        <w:gridCol w:w="1371"/>
        <w:gridCol w:w="1253"/>
      </w:tblGrid>
      <w:tr>
        <w:trPr>
          <w:trHeight w:val="267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00112-MDE- P.D.D.E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8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 APLIC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524,96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6.155,38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1.004,96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905"/>
        <w:gridCol w:w="1329"/>
        <w:gridCol w:w="1295"/>
      </w:tblGrid>
      <w:tr>
        <w:trPr>
          <w:trHeight w:val="26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00118-MDE-Programa transp. escolar - PNATE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0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782,78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 APLIC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12.813,89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803,18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13.567,07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14.502,44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853,18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832,78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00126-Merenda Escolar PNAE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 APLIC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30.590,27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21.102,25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51.692,52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30.590,27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41.952,25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20.850,00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51.692,52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00127-Merenda Escolar PNAC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9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 APLIC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6.298,37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12.538,37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12.198,13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t>00128-Transporte Escolar Estado - Exercício 2007 conta 16898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3921 BB - TRANSPORTE ESCOLAR 2007 - 16898-X</w:t>
      </w:r>
    </w:p>
    <w:p>
      <w:pPr>
        <w:pStyle w:val="BodyText"/>
        <w:spacing w:line="240" w:lineRule="auto" w:before="51"/>
        <w:ind w:right="0"/>
        <w:jc w:val="left"/>
      </w:pPr>
      <w:r>
        <w:rPr/>
        <w:t>4286 APLIC BB - TRANSPORTE ESCOLAR 2007 - 16898-X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1.320,59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58.405,64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9pt;width:71.25pt;height:.1pt;mso-position-horizontal-relative:page;mso-position-vertical-relative:paragraph;z-index:136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59.726,23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154" w:lineRule="exact" w:before="0"/>
        <w:ind w:left="327" w:right="0"/>
        <w:jc w:val="center"/>
      </w:pPr>
      <w:r>
        <w:rPr/>
        <w:br w:type="column"/>
      </w:r>
      <w:r>
        <w:rPr/>
        <w:t>759,07</w:t>
        <w:tab/>
      </w:r>
      <w:r>
        <w:rPr>
          <w:w w:val="95"/>
        </w:rPr>
        <w:t>862,57</w:t>
      </w:r>
    </w:p>
    <w:p>
      <w:pPr>
        <w:pStyle w:val="BodyText"/>
        <w:tabs>
          <w:tab w:pos="1782" w:val="left" w:leader="none"/>
        </w:tabs>
        <w:spacing w:line="240" w:lineRule="auto" w:before="51"/>
        <w:ind w:left="327" w:right="0"/>
        <w:jc w:val="center"/>
      </w:pPr>
      <w:r>
        <w:rPr/>
        <w:t>415,61</w:t>
        <w:tab/>
      </w:r>
      <w:r>
        <w:rPr>
          <w:w w:val="95"/>
        </w:rPr>
        <w:t>759,07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49pt;width:216.8pt;height:.1pt;mso-position-horizontal-relative:page;mso-position-vertical-relative:paragraph;z-index:138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1.174,68</w:t>
        <w:tab/>
        <w:t>1.621,64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58.062,18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59.279,27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637"/>
            <w:col w:w="2288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00130-Transporte Escolar - Pro Jovem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4371 BB - TRANSP ESCOLAR PRO JOVEM - 19983-4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5pt;width:71.25pt;height:.1pt;mso-position-horizontal-relative:page;mso-position-vertical-relative:paragraph;z-index:14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5pt;width:216.8pt;height:.1pt;mso-position-horizontal-relative:page;mso-position-vertical-relative:paragraph;z-index:14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left="0" w:right="0"/>
        <w:jc w:val="right"/>
        <w:rPr>
          <w:b w:val="0"/>
          <w:bCs w:val="0"/>
        </w:rPr>
      </w:pPr>
      <w:r>
        <w:rPr/>
        <w:t>00131-Convênio FNDE - Aquisição de ônibus Escolares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5007 APLIC BB - 21720-4 - PM ARAPOTI - PAR ONIBUS</w:t>
      </w:r>
    </w:p>
    <w:p>
      <w:pPr>
        <w:pStyle w:val="Heading2"/>
        <w:spacing w:line="240" w:lineRule="auto"/>
        <w:ind w:right="18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7.601,50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0pt;width:71.25pt;height:.1pt;mso-position-horizontal-relative:page;mso-position-vertical-relative:paragraph;z-index:145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7.601,50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39,99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0pt;width:216.8pt;height:.1pt;mso-position-horizontal-relative:page;mso-position-vertical-relative:paragraph;z-index:148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39,99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7.641,49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7.641,49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56" w:space="66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00132-Convênio FNDE - Construção da Supercreche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5003 APLIC. BB - CONV SUPERCRECHE - 21721-2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701.414,82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2pt;width:71.25pt;height:.1pt;mso-position-horizontal-relative:page;mso-position-vertical-relative:paragraph;z-index:150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701.414,82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950" w:val="left" w:leader="none"/>
        </w:tabs>
        <w:spacing w:line="240" w:lineRule="auto" w:before="102"/>
        <w:ind w:right="0"/>
        <w:jc w:val="left"/>
      </w:pPr>
      <w:r>
        <w:rPr/>
        <w:t>3.690,58</w:t>
        <w:tab/>
        <w:t>0,00</w:t>
      </w:r>
    </w:p>
    <w:p>
      <w:pPr>
        <w:pStyle w:val="BodyText"/>
        <w:tabs>
          <w:tab w:pos="1950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152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3.690,58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705.105,40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705.105,40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637"/>
            <w:col w:w="2288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00133-Convênio FNDE - Aquisição de Mesas e Cadeiras c/c 2170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011"/>
        <w:gridCol w:w="1644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 APLIC BB -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158.936,41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836,27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159.772,68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158.936,41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836,27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159.772,68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00134-Educação - PEJA C/C 20885-X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 APLIC BB -</w:t>
            </w:r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PEJA - 20885-X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10.948,47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57,61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10.948,47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57,61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00135-Educação - Manut.Educação Infantil c/c 21936-3</w:t>
      </w:r>
      <w:r>
        <w:rPr>
          <w:rFonts w:ascii="Courier New" w:hAnsi="Courier New"/>
          <w:sz w:val="1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87"/>
        <w:gridCol w:w="1253"/>
      </w:tblGrid>
      <w:tr>
        <w:trPr>
          <w:trHeight w:val="303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 APLIC BB - 21936-3 - PM ARAPOTI - MAN. EDUC. INFANTIL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-45.140018pt;width:550.9pt;height:15.7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16"/>
        </w:rPr>
        <w:t>00136-Convenio FNDE - Construção Escola Munic. Clotário Port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5014 BB - FNDE - Constr. Esc.Arating 22.130-9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86" w:right="0"/>
        <w:jc w:val="left"/>
      </w:pPr>
      <w:r>
        <w:rPr/>
        <w:t>182,49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182,49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920" w:space="40"/>
            <w:col w:w="726" w:space="973"/>
            <w:col w:w="1952" w:space="791"/>
            <w:col w:w="958"/>
          </w:cols>
        </w:sectPr>
      </w:pPr>
    </w:p>
    <w:p>
      <w:pPr>
        <w:pStyle w:val="BodyText"/>
        <w:spacing w:line="240" w:lineRule="auto" w:before="51"/>
        <w:ind w:right="0"/>
        <w:jc w:val="left"/>
      </w:pPr>
      <w:r>
        <w:rPr/>
        <w:t>5015 BB APLIC - FNDE - Esc Aratinga 22130-9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pStyle w:val="Heading2"/>
        <w:spacing w:line="240" w:lineRule="auto" w:before="113"/>
        <w:ind w:left="159" w:right="0"/>
        <w:jc w:val="left"/>
      </w:pPr>
      <w:r>
        <w:rPr/>
        <w:t>SubTotal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749.408,22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64pt;width:71.25pt;height:.1pt;mso-position-horizontal-relative:page;mso-position-vertical-relative:paragraph;z-index:157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749.590,71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950" w:val="left" w:leader="none"/>
        </w:tabs>
        <w:spacing w:line="240" w:lineRule="auto" w:before="51"/>
        <w:ind w:right="0"/>
        <w:jc w:val="left"/>
      </w:pPr>
      <w:r>
        <w:rPr/>
        <w:br w:type="column"/>
      </w:r>
      <w:r>
        <w:rPr/>
        <w:t>5.517,36</w:t>
        <w:tab/>
        <w:t>0,00</w:t>
      </w:r>
    </w:p>
    <w:p>
      <w:pPr>
        <w:pStyle w:val="BodyText"/>
        <w:tabs>
          <w:tab w:pos="1950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64pt;width:216.8pt;height:.1pt;mso-position-horizontal-relative:page;mso-position-vertical-relative:paragraph;z-index:160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5.517,36</w:t>
        <w:tab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754.925,58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755.108,07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773" w:space="335"/>
            <w:col w:w="928" w:space="515"/>
            <w:col w:w="1136" w:space="637"/>
            <w:col w:w="2288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8"/>
        <w:gridCol w:w="1102"/>
        <w:gridCol w:w="1653"/>
        <w:gridCol w:w="1539"/>
        <w:gridCol w:w="1337"/>
      </w:tblGrid>
      <w:tr>
        <w:trPr>
          <w:trHeight w:val="47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00137-CONVÊNIO FNDE - AQUISIÇÃO MÓVEIS CRECHE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5083 APLIC BB- AQUISIÇÃO DE MÓVEIS PARA CRECHE FNDE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132.288,75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132.984,80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132.288,75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696,05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132.984,80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00138-Programa Brasil Carinhoso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 APLIC BB - PROGRAMA BRASIL CARINHOSO 22387-5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132.490,53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133.187,64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132.490,53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697,11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133.187,64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00303-SAÚDE-percentual vinculado a rec.imposto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 BB - FUS SAUDE  - 8386-0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1.016.357,32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1.016.357,32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 MUN. SAUDE 15 - 17259-6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141.242,06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876.120,39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870.905,02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146.457,43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 FUS SAUDE - 8386-0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121.852,78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481.714,06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534.990,56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68.576,28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 FUNDO MUN. SAUDE 15 - 17259-6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108.427,42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253.769,56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341.129,83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21.067,15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371.522,26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2.627.961,33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2.763.382,73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236.100,86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00344-Convênio Aquisição equip. urgencia e emergencia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 APLIC BB - EQUIP URG EMERG HOSPITAL - 20116-2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280.906,27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2.306,21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283.212,48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280.906,27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2.306,21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283.212,48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00347-Convenio equip. e material permanente UB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 APLIC BB - EQUIP E MAT UBS - 20843-4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18.193,58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95,73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18.193,58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95,73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18.289,31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00348-PROG. REQUALIF. UBS - CONSTRUÇÃO C/C 21534-1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 BB - PROG REQ. UBS CONSTR - 21534-1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48.524,54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514.020,69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494.083,20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19.987,49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14.882,69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24.717,07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24.831,00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958.475,61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60.604,43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452.997,02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566.083,02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982.413,56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574.739,15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961.962,91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595.189,80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81.202,72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105.390,71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26.795,72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134.002,68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107.202,37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220.672,22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46.435,39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88.701,85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178.405,76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4.135,64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42.761,76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38.599,07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213.978,85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304.402,55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339.894,00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178.487,40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5.599,50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16.452,16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19.076,05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106.030,71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6.593,40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16.452,16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48.879,66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5.849,13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54.728,79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126.746,75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666,90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127.413,65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282.678,22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35.161,09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41.127,71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276.711,60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00499-Gestão do SUS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 APLIC BB - BLGES -BLOCO GESTAO SUS - 19585-5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18.223,98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95,39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18.223,98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112.644,77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113.237,46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112.644,77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592,69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113.237,46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905"/>
        <w:gridCol w:w="1329"/>
        <w:gridCol w:w="1295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00504-Royalties e Outras Comp Financeiras N.Prev - Exercício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 BB - ROYALTIES - 15962-X</w:t>
              <w:tab/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  <w:tab/>
              <w:t>14.055,89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507,31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14.563,20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14.055,89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935,34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428,03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14.563,20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737"/>
        <w:gridCol w:w="1455"/>
        <w:gridCol w:w="1337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00507-Contribuição de Iluminação Pública-Art.49-A-CF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93.663,74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93.663,74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 APLIC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136.096,27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16.091,13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23.643,54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128.543,86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136.096,27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109.754,87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117.307,28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128.543,86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00510-Taxas - Exercício Poder de Policia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 APLIC BB - TAXA PODER POLICIA - 14143-7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11.034,66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 APLIC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1.140,54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12.496,41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66,70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12.563,11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00511-TAXA PELA PRESTAÇÃO DE SERVIÇOS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56.990,34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51.780,71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 APLIC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8.893,16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44.813,95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6.990,34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46.716,77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9.455,66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101.804,29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58.771,05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52.488,90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2"/>
        <w:gridCol w:w="1018"/>
        <w:gridCol w:w="1821"/>
        <w:gridCol w:w="1455"/>
        <w:gridCol w:w="1253"/>
      </w:tblGrid>
      <w:tr>
        <w:trPr>
          <w:trHeight w:val="267" w:hRule="exact"/>
        </w:trPr>
        <w:tc>
          <w:tcPr>
            <w:tcW w:w="5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00512-CIDE (Lei 10866/04, art. 1ºB) - Exercício Corrente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554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 BB - CIDE - 11429-4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1.431,66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1.333,21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 APLIC BB - CIDE - 11429-4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4.856,33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1.184,83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6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4.857,32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2.793,66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2.518,04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00606-FDU- Pavimentacao Urbana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 BB - PAVIM VIAS URBANAS - 16018-0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114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856pt;width:71.25pt;height:.1pt;mso-position-horizontal-relative:page;mso-position-vertical-relative:paragraph;z-index:191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7pt;width:216.8pt;height:.1pt;mso-position-horizontal-relative:page;mso-position-vertical-relative:paragraph;z-index:193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989"/>
        <w:gridCol w:w="1245"/>
        <w:gridCol w:w="1295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00614-Op. Credito - Paranacidade - Pavimentação 2011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 APLIC BB - PAVIM AFPR 2876/2012 - 20520-6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147,21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28.125,20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147,21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28.125,20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00709-Centro Multiplo Uso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 APLIC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8,39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8,39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00710-SAS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 APLIC BB - SAS II - 5901-3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8,03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812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00713-SAS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95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 BB - SAS III - 5902-1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7"/>
        <w:gridCol w:w="1176"/>
        <w:gridCol w:w="1608"/>
        <w:gridCol w:w="1989"/>
        <w:gridCol w:w="1413"/>
        <w:gridCol w:w="1127"/>
      </w:tblGrid>
      <w:tr>
        <w:trPr>
          <w:trHeight w:val="267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00729-Transporte Escolar II -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31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 BB - TRANSP ESCOLAR II - 18229-X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64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00732-BINF - 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 BB - BINF SAS II -13380-9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00735-EMDE - SAS IV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 BB - EMDE SAS IV - 13365-5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9"/>
        <w:gridCol w:w="1224"/>
        <w:gridCol w:w="1608"/>
        <w:gridCol w:w="1989"/>
        <w:gridCol w:w="1413"/>
        <w:gridCol w:w="1127"/>
      </w:tblGrid>
      <w:tr>
        <w:trPr>
          <w:trHeight w:val="267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00736-Revisão de Benefícios V Etapa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36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 BB - REV BENEF 5 ETAPA - 18227-3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779"/>
        <w:gridCol w:w="1455"/>
        <w:gridCol w:w="1295"/>
      </w:tblGrid>
      <w:tr>
        <w:trPr>
          <w:trHeight w:val="47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00737-APAE Uniforme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87.965,63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542,44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17.415,00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72.639,96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17.265,09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635,10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89.269,95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34.700,19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18.050,10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88.754,06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00759-Aquisição de Equipamentos Agricolas - CEF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6.228,33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5pt;width:71.25pt;height:.1pt;mso-position-horizontal-relative:page;mso-position-vertical-relative:paragraph;z-index:224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6.228,33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44,17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5pt;width:216.8pt;height:.1pt;mso-position-horizontal-relative:page;mso-position-vertical-relative:paragraph;z-index:227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44,17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6.272,50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6.272,50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5pt;width:71.25pt;height:.1pt;mso-position-horizontal-relative:page;mso-position-vertical-relative:paragraph;z-index:229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5pt;width:216.8pt;height:.1pt;mso-position-horizontal-relative:page;mso-position-vertical-relative:paragraph;z-index:232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869"/>
        <w:gridCol w:w="1608"/>
        <w:gridCol w:w="1905"/>
        <w:gridCol w:w="1287"/>
        <w:gridCol w:w="1337"/>
      </w:tblGrid>
      <w:tr>
        <w:trPr>
          <w:trHeight w:val="17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49.042,83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49.296,33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49.042,83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253,50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49.296,33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00774-Contrato 0249886-64 (Construção de 24 casas populares)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161.381,36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1.749,05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883,91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89.086,20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1.441,44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90.527,64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250.467,56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3.190,49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883,91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252.774,14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4,81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4,81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00784-Convênio CEF/OGU-Pav. Aratinga Trecho 2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4172 CEF - PAV ARATINGA  TRECHO 2 -647034-5</w:t>
      </w:r>
    </w:p>
    <w:p>
      <w:pPr>
        <w:pStyle w:val="BodyText"/>
        <w:spacing w:line="240" w:lineRule="auto" w:before="51"/>
        <w:ind w:right="0"/>
        <w:jc w:val="left"/>
      </w:pPr>
      <w:r>
        <w:rPr/>
        <w:t>3906 APLIC CEF - PAV ARATINGA</w:t>
      </w:r>
      <w:r>
        <w:rPr>
          <w:spacing w:val="84"/>
        </w:rPr>
        <w:t> </w:t>
      </w:r>
      <w:r>
        <w:rPr/>
        <w:t>TRECHO 2 -647034-5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579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8pt;width:71.25pt;height:.1pt;mso-position-horizontal-relative:page;mso-position-vertical-relative:paragraph;z-index:234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2034" w:val="left" w:leader="none"/>
        </w:tabs>
        <w:spacing w:line="240" w:lineRule="auto" w:before="117"/>
        <w:ind w:right="0"/>
        <w:jc w:val="left"/>
      </w:pPr>
      <w:r>
        <w:rPr/>
        <w:t>13.086,05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left="579" w:right="0"/>
        <w:jc w:val="left"/>
      </w:pPr>
      <w:r>
        <w:rPr/>
        <w:t>0,00</w:t>
        <w:tab/>
        <w:t>13.086,05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8pt;width:216.8pt;height:.1pt;mso-position-horizontal-relative:page;mso-position-vertical-relative:paragraph;z-index:236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  <w:tab/>
        <w:t>13.086,05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579"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553"/>
            <w:col w:w="237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798,99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798,99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138.671,71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1266"/>
        <w:gridCol w:w="1608"/>
        <w:gridCol w:w="1947"/>
        <w:gridCol w:w="1287"/>
        <w:gridCol w:w="1295"/>
      </w:tblGrid>
      <w:tr>
        <w:trPr>
          <w:trHeight w:val="267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00789-FMAS - IGD SUAS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15,60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 APLIC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26.327,72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154,18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26.481,90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26.237,50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4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154,18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15,60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t>00790-CONVÊNIO 141/2011 - RECAP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936"/>
        <w:gridCol w:w="1608"/>
        <w:gridCol w:w="1779"/>
        <w:gridCol w:w="1413"/>
        <w:gridCol w:w="1337"/>
      </w:tblGrid>
      <w:tr>
        <w:trPr>
          <w:trHeight w:val="303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94,93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94,93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 BB CONV.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6.918,87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41,48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6.918,87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41,48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 IGD BOLSA FAMILIA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12.397,68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12.397,68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114.691,89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5.833,17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7.824,93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112.700,13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114.691,89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18.230,85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20.222,61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112.700,13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473"/>
        <w:gridCol w:w="132"/>
        <w:gridCol w:w="1740"/>
        <w:gridCol w:w="1455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00796-Convênio 799354/2013 - Reforma Linha Verde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5086 CEF - Convênio799354/2013 -Reforma Linha Verde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5087 APLIC CEF - Convênio799354/2013 -Reforma Linha Verde</w:t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122.447,16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4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244.322,16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121.875,00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122.447,16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line="179" w:lineRule="exact" w:before="11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00797-Convênio 798781/2013 - Aquis. Equip. Patrulha Rural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5045 APLIC CEF-CONV 798781/13 - PATRULHA RURAL -</w:t>
      </w:r>
    </w:p>
    <w:p>
      <w:pPr>
        <w:pStyle w:val="Heading2"/>
        <w:spacing w:line="240" w:lineRule="auto"/>
        <w:ind w:right="594"/>
        <w:jc w:val="right"/>
      </w:pPr>
      <w:r>
        <w:rPr/>
        <w:pict>
          <v:group style="position:absolute;margin-left:268.87561pt;margin-top:2.486745pt;width:71.25pt;height:.1pt;mso-position-horizontal-relative:page;mso-position-vertical-relative:paragraph;z-index:251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1.545,87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1.545,87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9,34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5pt;width:216.8pt;height:.1pt;mso-position-horizontal-relative:page;mso-position-vertical-relative:paragraph;z-index:253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9,34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1.555,21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1.555,21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632" w:space="86"/>
            <w:col w:w="968" w:space="973"/>
            <w:col w:w="1952" w:space="623"/>
            <w:col w:w="116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00798-Convênio 615/2013 - SEAB Pavimentação Poliédrica Estr.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326.962,78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2.152,19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329.114,97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326.962,78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2.152,19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329.114,97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 BB - FMASPFMC C/C 20577-X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853,09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860,89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37.986,03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204,21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853,09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37.337,15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37.986,03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1.057,30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1.713,98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37.329,35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before="11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00800-Convênio 124/13 - Reforma e Ampliação do Terminal Rodo</w:t>
      </w:r>
      <w:r>
        <w:rPr>
          <w:rFonts w:ascii="Courier New" w:hAnsi="Courier New"/>
          <w:sz w:val="1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5084 BB - Reforma e Ampl Term Rodoviário - 15.760-0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5pt;width:71.25pt;height:.1pt;mso-position-horizontal-relative:page;mso-position-vertical-relative:paragraph;z-index:256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4" w:lineRule="exact" w:before="0"/>
        <w:ind w:right="0"/>
        <w:jc w:val="left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5pt;width:216.8pt;height:.1pt;mso-position-horizontal-relative:page;mso-position-vertical-relative:paragraph;z-index:258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6.274,72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683"/>
            <w:col w:w="968" w:space="973"/>
            <w:col w:w="1952" w:space="623"/>
            <w:col w:w="116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00801-Convênio 335/2013 - SEAB Calcário Dolomítico c/c 21289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5021 BB - CONVÊNIO 335/2013 - SEAB CALCÁRIO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86" w:right="0"/>
        <w:jc w:val="left"/>
      </w:pPr>
      <w:r>
        <w:rPr/>
        <w:t>343,38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2034" w:val="left" w:leader="none"/>
        </w:tabs>
        <w:spacing w:line="240" w:lineRule="auto" w:before="102"/>
        <w:ind w:right="0"/>
        <w:jc w:val="left"/>
      </w:pPr>
      <w:r>
        <w:rPr/>
        <w:t>12.587,52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920" w:space="40"/>
            <w:col w:w="726" w:space="553"/>
            <w:col w:w="2372" w:space="539"/>
            <w:col w:w="1250"/>
          </w:cols>
        </w:sectPr>
      </w:pPr>
    </w:p>
    <w:p>
      <w:pPr>
        <w:pStyle w:val="BodyText"/>
        <w:spacing w:line="240" w:lineRule="auto" w:before="51"/>
        <w:ind w:right="0"/>
        <w:jc w:val="left"/>
      </w:pPr>
      <w:r>
        <w:rPr/>
        <w:t>5022 APLIC BB - CONVÊNIO 335/2013 - SEAB CALCÁRIO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32.814,18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3pt;width:71.25pt;height:.1pt;mso-position-horizontal-relative:page;mso-position-vertical-relative:paragraph;z-index:26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33.157,56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240" w:lineRule="auto" w:before="51"/>
        <w:ind w:left="411" w:right="0"/>
        <w:jc w:val="left"/>
      </w:pPr>
      <w:r>
        <w:rPr/>
        <w:br w:type="column"/>
      </w:r>
      <w:r>
        <w:rPr/>
        <w:t>236,64</w:t>
        <w:tab/>
      </w:r>
      <w:r>
        <w:rPr>
          <w:w w:val="95"/>
        </w:rPr>
        <w:t>12.587,52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3pt;width:216.8pt;height:.1pt;mso-position-horizontal-relative:page;mso-position-vertical-relative:paragraph;z-index:26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12.824,16</w:t>
        <w:tab/>
        <w:t>12.587,52</w:t>
      </w:r>
    </w:p>
    <w:p>
      <w:pPr>
        <w:pStyle w:val="BodyText"/>
        <w:spacing w:line="240" w:lineRule="auto" w:before="51"/>
        <w:ind w:right="0"/>
        <w:jc w:val="left"/>
      </w:pPr>
      <w:r>
        <w:rPr/>
        <w:br w:type="column"/>
      </w:r>
      <w:r>
        <w:rPr/>
        <w:t>20.463,30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33.394,20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553"/>
            <w:col w:w="2372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00802-Convênio nº 05/2014 - SEDU - Aquisição Caminhões e UTI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5040 BB - CONV 05/2014 - CAMINHÕES E UTI MÓVEL - 22137-6</w:t>
      </w:r>
    </w:p>
    <w:p>
      <w:pPr>
        <w:pStyle w:val="BodyText"/>
        <w:spacing w:line="240" w:lineRule="auto" w:before="51"/>
        <w:ind w:right="0"/>
        <w:jc w:val="left"/>
      </w:pPr>
      <w:r>
        <w:rPr/>
        <w:t>5041 APLIC BB - CONV 05/2014 - CAMINHÕES E UTI MÓVEL -</w:t>
      </w:r>
    </w:p>
    <w:p>
      <w:pPr>
        <w:pStyle w:val="Heading2"/>
        <w:spacing w:line="240" w:lineRule="auto"/>
        <w:ind w:right="0"/>
        <w:jc w:val="right"/>
      </w:pPr>
      <w:r>
        <w:rPr/>
        <w:pict>
          <v:group style="position:absolute;margin-left:18.375pt;margin-top:17.484867pt;width:558.8pt;height:.1pt;mso-position-horizontal-relative:page;mso-position-vertical-relative:paragraph;z-index:2704" coordorigin="368,350" coordsize="11176,2">
            <v:shape style="position:absolute;left:368;top:350;width:11176;height:2" coordorigin="368,350" coordsize="11176,0" path="m368,350l11543,3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41.482,46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3.456,58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7pt;width:71.25pt;height:.1pt;mso-position-horizontal-relative:page;mso-position-vertical-relative:paragraph;z-index:265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44.939,04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0,00</w:t>
        <w:tab/>
        <w:t>2,99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21,18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7pt;width:216.8pt;height:.1pt;mso-position-horizontal-relative:page;mso-position-vertical-relative:paragraph;z-index:268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21,18</w:t>
        <w:tab/>
      </w:r>
      <w:r>
        <w:rPr>
          <w:w w:val="95"/>
        </w:rPr>
        <w:t>2,99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3.477,76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44.957,23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89"/>
            <w:col w:w="2036" w:space="539"/>
            <w:col w:w="1249"/>
          </w:cols>
        </w:sectPr>
      </w:pPr>
    </w:p>
    <w:p>
      <w:pPr>
        <w:pStyle w:val="Heading2"/>
        <w:spacing w:line="240" w:lineRule="auto" w:before="133"/>
        <w:ind w:right="0"/>
        <w:jc w:val="right"/>
      </w:pPr>
      <w:r>
        <w:rPr/>
        <w:pict>
          <v:shape style="position:absolute;margin-left:18pt;margin-top:110.250801pt;width:550.9pt;height:15.75pt;mso-position-horizontal-relative:page;mso-position-vertical-relative:page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Geral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98" w:right="0"/>
        <w:jc w:val="left"/>
      </w:pPr>
      <w:r>
        <w:rPr/>
        <w:t>12.747.466,42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37" w:right="0"/>
        <w:jc w:val="left"/>
      </w:pPr>
      <w:r>
        <w:rPr/>
        <w:t>21.515.460,21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23" w:right="0"/>
        <w:jc w:val="left"/>
      </w:pPr>
      <w:r>
        <w:rPr/>
        <w:t>20.565.687,05</w:t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pStyle w:val="BodyText"/>
        <w:spacing w:line="240" w:lineRule="auto" w:before="0"/>
        <w:ind w:left="323" w:right="0"/>
        <w:jc w:val="left"/>
      </w:pPr>
      <w:r>
        <w:rPr/>
        <w:t>13.697.239,58</w:t>
      </w:r>
      <w:r>
        <w:rPr>
          <w:spacing w:val="-33"/>
        </w:rPr>
        <w:t> </w:t>
      </w:r>
      <w:r>
        <w:rPr/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1286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128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12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130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130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130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129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129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129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01/02/2015 até 28/02/2015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129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12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2016-01-27T16:00:43Z</dcterms:created>
  <dcterms:modified xsi:type="dcterms:W3CDTF">2016-01-27T16:00:43Z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