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15"/>
        <w:ind w:left="3705" w:right="0"/>
        <w:jc w:val="center"/>
        <w:rPr>
          <w:b w:val="0"/>
          <w:bCs w:val="0"/>
        </w:rPr>
      </w:pPr>
      <w:r>
        <w:rPr/>
        <w:t>BALANÇO ORÇAMENTÁRIO</w:t>
      </w:r>
      <w:r>
        <w:rPr>
          <w:b w:val="0"/>
        </w:rPr>
      </w:r>
    </w:p>
    <w:p>
      <w:pPr>
        <w:pStyle w:val="Heading2"/>
        <w:spacing w:line="240" w:lineRule="auto"/>
        <w:ind w:left="3705" w:right="0"/>
        <w:jc w:val="center"/>
      </w:pPr>
      <w:r>
        <w:rPr/>
        <w:t>ORÇAMENTO FISCAL E DA SEGURIDADE SOCIAL</w:t>
      </w:r>
    </w:p>
    <w:p>
      <w:pPr>
        <w:pStyle w:val="Heading4"/>
        <w:spacing w:line="240" w:lineRule="auto"/>
        <w:ind w:left="3705" w:right="0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JANEIRO A ABRIL 2015/BIMESTRE MARÇO-ABRIL</w:t>
      </w:r>
    </w:p>
    <w:p>
      <w:pPr>
        <w:pStyle w:val="BodyText"/>
        <w:spacing w:line="240" w:lineRule="auto" w:before="23"/>
        <w:ind w:left="276" w:right="0" w:firstLine="0"/>
        <w:jc w:val="left"/>
        <w:rPr>
          <w:rFonts w:ascii="Arial" w:hAnsi="Arial" w:cs="Arial" w:eastAsia="Arial"/>
        </w:rPr>
      </w:pPr>
      <w:r>
        <w:rPr/>
        <w:pict>
          <v:group style="position:absolute;margin-left:73.826797pt;margin-top:23.528229pt;width:40.450pt;height:.1pt;mso-position-horizontal-relative:page;mso-position-vertical-relative:paragraph;z-index:-142984" coordorigin="1477,471" coordsize="809,2">
            <v:shape style="position:absolute;left:1477;top:471;width:809;height:2" coordorigin="1477,471" coordsize="809,0" path="m1477,471l2285,471e" filled="false" stroked="true" strokeweight="1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</w:rPr>
        <w:t>RREO - Anexo 1 (LRF, Art. 52, inciso I, alíneas "a" e "b" do inciso II e § 1°)</w:t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  <w:r>
        <w:rPr/>
        <w:br w:type="column"/>
      </w:r>
      <w:r>
        <w:rPr>
          <w:rFonts w:ascii="Arial"/>
          <w:sz w:val="12"/>
        </w:rPr>
      </w: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0"/>
        <w:rPr>
          <w:rFonts w:ascii="Arial" w:hAnsi="Arial" w:cs="Arial" w:eastAsia="Arial"/>
          <w:sz w:val="12"/>
          <w:szCs w:val="12"/>
        </w:rPr>
      </w:pP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pStyle w:val="BodyText"/>
        <w:spacing w:line="240" w:lineRule="auto" w:before="0"/>
        <w:ind w:left="27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headerReference w:type="default" r:id="rId5"/>
          <w:footerReference w:type="default" r:id="rId6"/>
          <w:type w:val="continuous"/>
          <w:pgSz w:w="11900" w:h="16840"/>
          <w:pgMar w:header="394" w:footer="289" w:top="760" w:bottom="480" w:left="120" w:right="80"/>
          <w:cols w:num="2" w:equalWidth="0">
            <w:col w:w="7977" w:space="2793"/>
            <w:col w:w="930"/>
          </w:cols>
        </w:sectPr>
      </w:pPr>
    </w:p>
    <w:tbl>
      <w:tblPr>
        <w:tblW w:w="0" w:type="auto"/>
        <w:jc w:val="left"/>
        <w:tblInd w:w="12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70"/>
        <w:gridCol w:w="1005"/>
        <w:gridCol w:w="990"/>
        <w:gridCol w:w="1830"/>
        <w:gridCol w:w="930"/>
        <w:gridCol w:w="1860"/>
        <w:gridCol w:w="600"/>
        <w:gridCol w:w="795"/>
      </w:tblGrid>
      <w:tr>
        <w:trPr>
          <w:trHeight w:val="180" w:hRule="exact"/>
        </w:trPr>
        <w:tc>
          <w:tcPr>
            <w:tcW w:w="327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0"/>
              <w:ind w:right="5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RECEITAS</w:t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8"/>
                <w:szCs w:val="8"/>
              </w:rPr>
            </w:pPr>
          </w:p>
          <w:p>
            <w:pPr>
              <w:pStyle w:val="TableParagraph"/>
              <w:spacing w:line="167" w:lineRule="auto"/>
              <w:ind w:left="312" w:right="244" w:hanging="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7" w:lineRule="auto" w:before="79"/>
              <w:ind w:left="171" w:right="18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PREVISÃO ATUALIZADA</w:t>
            </w:r>
          </w:p>
          <w:p>
            <w:pPr>
              <w:pStyle w:val="TableParagraph"/>
              <w:spacing w:line="240" w:lineRule="auto" w:before="51"/>
              <w:ind w:right="4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(a)</w:t>
            </w:r>
          </w:p>
        </w:tc>
        <w:tc>
          <w:tcPr>
            <w:tcW w:w="52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7" w:lineRule="auto" w:before="49"/>
              <w:ind w:left="153" w:right="143" w:firstLine="2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SALDO A REALIZAR</w:t>
            </w:r>
          </w:p>
          <w:p>
            <w:pPr>
              <w:pStyle w:val="TableParagraph"/>
              <w:spacing w:line="240" w:lineRule="auto" w:before="5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(a - c)</w:t>
            </w:r>
          </w:p>
        </w:tc>
      </w:tr>
      <w:tr>
        <w:trPr>
          <w:trHeight w:val="285" w:hRule="exact"/>
        </w:trPr>
        <w:tc>
          <w:tcPr>
            <w:tcW w:w="327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 (b)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(b/a)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(c)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 (c/a)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547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344" w:lineRule="auto" w:before="51"/>
              <w:ind w:left="144" w:right="850" w:hanging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(EXCETO INTRA-ORÇAMENTÁRIAS) (I) RECEITAS CORRENTES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TRIBUTÁRIA</w:t>
            </w:r>
          </w:p>
          <w:p>
            <w:pPr>
              <w:pStyle w:val="TableParagraph"/>
              <w:spacing w:line="344" w:lineRule="auto" w:before="50"/>
              <w:ind w:left="336" w:right="25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Impostos Taxas</w:t>
            </w:r>
          </w:p>
          <w:p>
            <w:pPr>
              <w:pStyle w:val="TableParagraph"/>
              <w:spacing w:line="344" w:lineRule="auto" w:before="1"/>
              <w:ind w:left="240" w:right="1558" w:firstLine="9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Melhoria RECEITA DE CONTRIBUIÇÕES</w:t>
            </w:r>
          </w:p>
          <w:p>
            <w:pPr>
              <w:pStyle w:val="TableParagraph"/>
              <w:spacing w:line="240" w:lineRule="auto" w:before="1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Contribuições Sociais</w:t>
            </w:r>
          </w:p>
          <w:p>
            <w:pPr>
              <w:pStyle w:val="TableParagraph"/>
              <w:spacing w:line="344" w:lineRule="auto" w:before="50"/>
              <w:ind w:left="336" w:right="6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Contribuição de Intervenção no Domínio Econômico Contribuição de Iluminação Pública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PATRIMONIAIS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Imobiliárias</w:t>
            </w:r>
          </w:p>
          <w:p>
            <w:pPr>
              <w:pStyle w:val="TableParagraph"/>
              <w:spacing w:line="344" w:lineRule="auto" w:before="50"/>
              <w:ind w:left="336" w:right="123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 Valores Mobiliários Receita de Concessões e Permissões Compensações Financeiras</w:t>
            </w:r>
          </w:p>
          <w:p>
            <w:pPr>
              <w:pStyle w:val="TableParagraph"/>
              <w:spacing w:line="167" w:lineRule="auto" w:before="30"/>
              <w:ind w:left="336" w:right="5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Decorrente do Direito de Exploração de Bens Públicos em Áreas de Domínio Público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336" w:right="157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Cessão de Direitos Outras Receitas Patrimoniais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AGROPECUÁRIA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Vegetal</w:t>
            </w:r>
          </w:p>
          <w:p>
            <w:pPr>
              <w:pStyle w:val="TableParagraph"/>
              <w:spacing w:line="344" w:lineRule="auto" w:before="50"/>
              <w:ind w:left="336" w:right="10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Produção Animal e Derivados Outras Receitas Agropecuárias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 INDUSTRIAL</w:t>
            </w:r>
          </w:p>
          <w:p>
            <w:pPr>
              <w:pStyle w:val="TableParagraph"/>
              <w:spacing w:line="344" w:lineRule="auto" w:before="50"/>
              <w:ind w:left="336" w:right="119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da Indústria Extrativa Mineral Receita da Indústria de Transformação Receita da Indústria de Construção Outras Receitas Industriais</w:t>
            </w:r>
          </w:p>
          <w:p>
            <w:pPr>
              <w:pStyle w:val="TableParagraph"/>
              <w:spacing w:line="344" w:lineRule="auto" w:before="1"/>
              <w:ind w:left="240" w:right="145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 DE SERVIÇOS TRANSFERÊNCIAS CORRENTES</w:t>
            </w:r>
          </w:p>
          <w:p>
            <w:pPr>
              <w:pStyle w:val="TableParagraph"/>
              <w:spacing w:line="344" w:lineRule="auto" w:before="1"/>
              <w:ind w:left="336" w:right="11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CORRENTES</w:t>
            </w:r>
          </w:p>
          <w:p>
            <w:pPr>
              <w:pStyle w:val="TableParagraph"/>
              <w:spacing w:line="344" w:lineRule="auto" w:before="50"/>
              <w:ind w:left="336" w:right="167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Multas e Juros de Mora Indenizações e Restituições Receita da Dívida Ativa</w:t>
            </w:r>
          </w:p>
          <w:p>
            <w:pPr>
              <w:pStyle w:val="TableParagraph"/>
              <w:spacing w:line="167" w:lineRule="auto" w:before="30"/>
              <w:ind w:left="336" w:right="72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Decorrentes de Aportes Periódicos para Amortização de Déficit Atuarial do RPPS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344" w:lineRule="auto"/>
              <w:ind w:left="144" w:right="1651" w:firstLine="19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Receitas Correntes Diversas RECEITAS DE CAPITAL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</w:t>
            </w:r>
          </w:p>
          <w:p>
            <w:pPr>
              <w:pStyle w:val="TableParagraph"/>
              <w:spacing w:line="344" w:lineRule="auto" w:before="50"/>
              <w:ind w:left="336" w:right="152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Operações de Crédito Externas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</w:t>
            </w:r>
          </w:p>
          <w:p>
            <w:pPr>
              <w:pStyle w:val="TableParagraph"/>
              <w:spacing w:line="344" w:lineRule="auto" w:before="50"/>
              <w:ind w:left="336" w:right="171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Alienação de Bens Móveis Alienação de Bens Imóveis</w:t>
            </w:r>
          </w:p>
          <w:p>
            <w:pPr>
              <w:pStyle w:val="TableParagraph"/>
              <w:spacing w:line="344" w:lineRule="auto" w:before="1"/>
              <w:ind w:left="240" w:right="128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AMORTIZAÇÕES DE EMPRÉSTIMOS TRANSFERÊNCIAS DE CAPITAL</w:t>
            </w:r>
          </w:p>
          <w:p>
            <w:pPr>
              <w:pStyle w:val="TableParagraph"/>
              <w:spacing w:line="344" w:lineRule="auto" w:before="1"/>
              <w:ind w:left="336" w:right="112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Transferências Intergovernamentais Transferências de Instituições Privadas Transferências do Exterior Transferências de Pessoas Transferências de Outras Instit. Públicas Transferências de Convênios Transferências para o Combate à Fome</w:t>
            </w:r>
          </w:p>
          <w:p>
            <w:pPr>
              <w:pStyle w:val="TableParagraph"/>
              <w:spacing w:line="240" w:lineRule="auto" w:before="1"/>
              <w:ind w:left="2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RECEITAS DE CAPITAL</w:t>
            </w:r>
          </w:p>
          <w:p>
            <w:pPr>
              <w:pStyle w:val="TableParagraph"/>
              <w:spacing w:line="240" w:lineRule="auto" w:before="50"/>
              <w:ind w:left="33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Integralização do Capital Social</w:t>
            </w:r>
          </w:p>
          <w:p>
            <w:pPr>
              <w:pStyle w:val="TableParagraph"/>
              <w:spacing w:line="344" w:lineRule="auto" w:before="50"/>
              <w:ind w:left="336" w:right="100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Dív. Ativa Prov. da Amortiz. Emp. e Financ. Receitas de Capital Diversas</w:t>
            </w:r>
          </w:p>
          <w:p>
            <w:pPr>
              <w:pStyle w:val="TableParagraph"/>
              <w:spacing w:line="114" w:lineRule="exact" w:before="1"/>
              <w:ind w:right="1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RECEITAS (INTRA-ORÇAMENTÁRIAS) (II)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159.150,00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46.525.720,50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46.285.720,50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60.151.611,01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57.442.143,30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7.834.866,98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5.271.866,98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523.000,00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828.210,18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234.150,00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159.150,00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46.817.320,50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46.577.320,50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1.927.595,64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319.635,64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1.536.460,00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2.709.467,71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1.704.467,71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1.704.467,71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47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9.250.538,38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8.950.538,38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377.588,00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348.197,85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29.390,15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156.325,74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156.325,74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91.020,91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1.909,82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89.111,09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8.198.857,20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8.198.857,20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126.746,53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57.556,25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64.826,87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4.363,41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300.000,00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15,38 %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15,58 %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4,82 %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6,60 %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5,62 %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18,88 %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18,88 %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38,87 %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2,55 %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55,99 %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17,51 %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17,60 %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6,58 %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18,01 %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4,22 %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6,23 %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11,07 %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17,60 %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17,60 %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43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17.865.789,35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17.443.027,31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990.958,67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910.035,55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80.923,12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306.063,41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306.063,41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238.259,77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3.797,13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234.462,64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15.693.893,99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15.693.875,88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18,11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213.851,47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81.564,62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202,56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116.504,09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15.580,20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422.762,04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3,13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422.758,91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422.758,91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8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29,70 %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30,37 %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12,65 %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17,26 %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15,47 %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36,95 %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36,95 %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101,76 %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5,06 %</w:t>
            </w:r>
          </w:p>
          <w:p>
            <w:pPr>
              <w:pStyle w:val="TableParagraph"/>
              <w:spacing w:line="240" w:lineRule="auto" w:before="50"/>
              <w:ind w:left="1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147,32 %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33,52 %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33,69 %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0,01 %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11,09 %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25,52 %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13,50 %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7,58 %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22,26 %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15,60 %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24,80 %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24,80 %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4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8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42.285.821,66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39.999.115,99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6.843.908,31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4.361.831,43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442.076,88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2.040.000,00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522.146,77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522.146,77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-4.109,77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71.202,87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-75.312,64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31.123.426,51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30.883.444,62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239.981,89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1.713.744,17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238.071,02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1.297,44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1.419.955,91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</w:p>
          <w:p>
            <w:pPr>
              <w:pStyle w:val="TableParagraph"/>
              <w:spacing w:line="240" w:lineRule="auto" w:before="85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54.419,80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2.286.705,67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1.005.000,00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-3,13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-3,13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1.281.708,80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1.281.708,80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left="18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300" w:hRule="exact"/>
        </w:trPr>
        <w:tc>
          <w:tcPr>
            <w:tcW w:w="327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RECEITAS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60.151.611,01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2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9.250.538,38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15,38 %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11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17.865.789,35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29,70 %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6"/>
              <w:ind w:left="1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42.285.821,66</w:t>
            </w:r>
          </w:p>
        </w:tc>
      </w:tr>
    </w:tbl>
    <w:p>
      <w:pPr>
        <w:spacing w:line="240" w:lineRule="auto" w:before="8"/>
        <w:rPr>
          <w:rFonts w:ascii="Arial" w:hAnsi="Arial" w:cs="Arial" w:eastAsia="Arial"/>
          <w:sz w:val="3"/>
          <w:szCs w:val="3"/>
        </w:rPr>
      </w:pPr>
      <w:r>
        <w:rPr/>
        <w:pict>
          <v:group style="position:absolute;margin-left:16.424801pt;margin-top:817.365723pt;width:568.5pt;height:.1pt;mso-position-horizontal-relative:page;mso-position-vertical-relative:page;z-index:1048" coordorigin="328,16347" coordsize="11370,2">
            <v:shape style="position:absolute;left:328;top:16347;width:11370;height:2" coordorigin="328,16347" coordsize="11370,0" path="m328,16347l11699,16347e" filled="false" stroked="true" strokeweight=".75pt" strokecolor="#000000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1830"/>
        <w:gridCol w:w="930"/>
        <w:gridCol w:w="1860"/>
        <w:gridCol w:w="600"/>
        <w:gridCol w:w="750"/>
      </w:tblGrid>
      <w:tr>
        <w:trPr>
          <w:trHeight w:val="115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CRÉDITO/REFINANCIAMENTO (IV)</w:t>
            </w:r>
          </w:p>
          <w:p>
            <w:pPr>
              <w:pStyle w:val="TableParagraph"/>
              <w:spacing w:line="344" w:lineRule="auto" w:before="50"/>
              <w:ind w:left="294" w:right="1700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Internas Mobiliária</w:t>
            </w:r>
          </w:p>
          <w:p>
            <w:pPr>
              <w:pStyle w:val="TableParagraph"/>
              <w:spacing w:line="240" w:lineRule="auto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  <w:p>
            <w:pPr>
              <w:pStyle w:val="TableParagraph"/>
              <w:spacing w:line="344" w:lineRule="auto" w:before="50"/>
              <w:ind w:left="294" w:right="166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Operações de Crédito Externas Mobiliária</w:t>
            </w:r>
          </w:p>
          <w:p>
            <w:pPr>
              <w:pStyle w:val="TableParagraph"/>
              <w:spacing w:line="114" w:lineRule="exact" w:before="1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Contratual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18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4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57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18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5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3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114" w:lineRule="exact" w:before="50"/>
              <w:ind w:left="25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</w:tc>
        <w:tc>
          <w:tcPr>
            <w:tcW w:w="75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114" w:lineRule="exact" w:before="50"/>
              <w:ind w:right="-8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(V) = (III) + (IV)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60.151.611,01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9.250.538,38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15,38 %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1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17.865.789,35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29,70 %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0" w:right="-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42.285.821,66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DÉFICIT (VI)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0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210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(VII) = (V + VI)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57.150.543,30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60.151.611,01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9.250.538,38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15,38 %</w:t>
            </w:r>
          </w:p>
        </w:tc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11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17.865.789,35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6"/>
              <w:ind w:left="20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29,70 %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42.285.821,66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type w:val="continuous"/>
          <w:pgSz w:w="11900" w:h="16840"/>
          <w:pgMar w:top="760" w:bottom="480" w:left="120" w:right="80"/>
        </w:sectPr>
      </w:pPr>
    </w:p>
    <w:p>
      <w:pPr>
        <w:spacing w:before="14"/>
        <w:ind w:left="156" w:right="0" w:firstLine="0"/>
        <w:jc w:val="center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b/>
          <w:sz w:val="16"/>
        </w:rPr>
        <w:t>DEMONSTRATIVO DA EXECUÇÃO DAS DESPESAS POR FUNÇÃO/SUBFUNÇÃO</w:t>
      </w:r>
      <w:r>
        <w:rPr>
          <w:rFonts w:ascii="Arial" w:hAnsi="Arial"/>
          <w:sz w:val="16"/>
        </w:rPr>
      </w:r>
    </w:p>
    <w:p>
      <w:pPr>
        <w:pStyle w:val="Heading4"/>
        <w:spacing w:line="254" w:lineRule="auto" w:before="26"/>
        <w:ind w:left="3945" w:right="3774" w:firstLine="1"/>
        <w:jc w:val="center"/>
        <w:rPr>
          <w:rFonts w:ascii="Arial" w:hAnsi="Arial" w:cs="Arial" w:eastAsia="Arial"/>
        </w:rPr>
      </w:pPr>
      <w:r>
        <w:rPr>
          <w:rFonts w:ascii="Arial" w:hAnsi="Arial"/>
        </w:rPr>
        <w:t>ORÇAMENTO FISCAL E DA SEGURIDADE SOCIAL JANEIRO A ABRIL 2015/BIMESTRE MARÇO-ABRIL</w:t>
      </w:r>
    </w:p>
    <w:p>
      <w:pPr>
        <w:spacing w:after="0" w:line="254" w:lineRule="auto"/>
        <w:jc w:val="center"/>
        <w:rPr>
          <w:rFonts w:ascii="Arial" w:hAnsi="Arial" w:cs="Arial" w:eastAsia="Arial"/>
        </w:rPr>
        <w:sectPr>
          <w:footerReference w:type="default" r:id="rId7"/>
          <w:pgSz w:w="11900" w:h="16840"/>
          <w:pgMar w:footer="289" w:header="394" w:top="760" w:bottom="480" w:left="180" w:right="200"/>
        </w:sectPr>
      </w:pP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240" w:lineRule="auto" w:before="0"/>
        <w:ind w:left="167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RREO - Anexo 2 (LRF, Art. 52, inciso II, alínea "c")</w:t>
      </w:r>
    </w:p>
    <w:p>
      <w:pPr>
        <w:spacing w:line="240" w:lineRule="auto" w:before="6"/>
        <w:rPr>
          <w:rFonts w:ascii="Arial" w:hAnsi="Arial" w:cs="Arial" w:eastAsia="Arial"/>
          <w:sz w:val="11"/>
          <w:szCs w:val="11"/>
        </w:rPr>
      </w:pPr>
      <w:r>
        <w:rPr/>
        <w:br w:type="column"/>
      </w:r>
      <w:r>
        <w:rPr>
          <w:rFonts w:ascii="Arial"/>
          <w:sz w:val="11"/>
        </w:rPr>
      </w:r>
    </w:p>
    <w:p>
      <w:pPr>
        <w:pStyle w:val="BodyText"/>
        <w:spacing w:line="240" w:lineRule="auto" w:before="0"/>
        <w:ind w:left="167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R$ 1,00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type w:val="continuous"/>
          <w:pgSz w:w="11900" w:h="16840"/>
          <w:pgMar w:top="760" w:bottom="480" w:left="180" w:right="200"/>
          <w:cols w:num="2" w:equalWidth="0">
            <w:col w:w="2868" w:space="7917"/>
            <w:col w:w="735"/>
          </w:cols>
        </w:sectPr>
      </w:pPr>
    </w:p>
    <w:tbl>
      <w:tblPr>
        <w:tblW w:w="0" w:type="auto"/>
        <w:jc w:val="left"/>
        <w:tblInd w:w="13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25"/>
        <w:gridCol w:w="1005"/>
        <w:gridCol w:w="990"/>
        <w:gridCol w:w="915"/>
        <w:gridCol w:w="930"/>
        <w:gridCol w:w="930"/>
        <w:gridCol w:w="915"/>
        <w:gridCol w:w="720"/>
        <w:gridCol w:w="690"/>
        <w:gridCol w:w="930"/>
      </w:tblGrid>
      <w:tr>
        <w:trPr>
          <w:trHeight w:val="180" w:hRule="exact"/>
        </w:trPr>
        <w:tc>
          <w:tcPr>
            <w:tcW w:w="322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left="816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FUNÇÃO/SUBFUNÇÃO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</w:p>
          <w:p>
            <w:pPr>
              <w:pStyle w:val="TableParagraph"/>
              <w:spacing w:line="120" w:lineRule="exact"/>
              <w:ind w:left="277" w:right="203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17" w:right="11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88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32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0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9"/>
              <w:ind w:left="181" w:right="17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 A LIQUIDAR</w:t>
            </w:r>
          </w:p>
          <w:p>
            <w:pPr>
              <w:pStyle w:val="TableParagraph"/>
              <w:spacing w:line="240" w:lineRule="auto" w:before="88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(a-b)</w:t>
            </w:r>
          </w:p>
        </w:tc>
      </w:tr>
      <w:tr>
        <w:trPr>
          <w:trHeight w:val="390" w:hRule="exact"/>
        </w:trPr>
        <w:tc>
          <w:tcPr>
            <w:tcW w:w="322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5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7" w:lineRule="auto" w:before="22"/>
              <w:ind w:left="376" w:right="5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(b/total b)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240" w:lineRule="auto" w:before="27"/>
              <w:ind w:right="14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</w:t>
            </w:r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0231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(EXCETO INTRA-ORÇAMENTÁRIAS) (I)</w:t>
            </w:r>
          </w:p>
          <w:p>
            <w:pPr>
              <w:pStyle w:val="TableParagraph"/>
              <w:spacing w:line="240" w:lineRule="auto" w:before="35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Judiciária</w:t>
            </w:r>
          </w:p>
          <w:p>
            <w:pPr>
              <w:pStyle w:val="TableParagraph"/>
              <w:spacing w:line="313" w:lineRule="auto" w:before="35"/>
              <w:ind w:left="161" w:right="630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do Interesse Público no Processo Judiciário Administração</w:t>
            </w:r>
          </w:p>
          <w:p>
            <w:pPr>
              <w:pStyle w:val="TableParagraph"/>
              <w:spacing w:line="313" w:lineRule="auto" w:before="1"/>
              <w:ind w:left="300" w:right="169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Planejamento e Orçamento Administração Geral Administração Financeira Controle Interno Comunicação Social</w:t>
            </w:r>
          </w:p>
          <w:p>
            <w:pPr>
              <w:pStyle w:val="TableParagraph"/>
              <w:spacing w:line="313" w:lineRule="auto" w:before="1"/>
              <w:ind w:left="161" w:right="2214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Segurança Pública Defesa Civil Assistência Social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Idoso</w:t>
            </w:r>
          </w:p>
          <w:p>
            <w:pPr>
              <w:pStyle w:val="TableParagraph"/>
              <w:spacing w:line="313" w:lineRule="auto" w:before="35"/>
              <w:ind w:left="300" w:right="11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ao Portador de Deficiência Assistência à Criança e ao Adolescente Assistência Comunitária</w:t>
            </w:r>
          </w:p>
          <w:p>
            <w:pPr>
              <w:pStyle w:val="TableParagraph"/>
              <w:spacing w:line="313" w:lineRule="auto" w:before="1"/>
              <w:ind w:left="300" w:right="2064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 Previdência Básica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Saúde</w:t>
            </w:r>
          </w:p>
          <w:p>
            <w:pPr>
              <w:pStyle w:val="TableParagraph"/>
              <w:spacing w:line="313" w:lineRule="auto" w:before="35"/>
              <w:ind w:left="300" w:right="200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Atenção Básica</w:t>
            </w:r>
          </w:p>
          <w:p>
            <w:pPr>
              <w:pStyle w:val="TableParagraph"/>
              <w:spacing w:line="313" w:lineRule="auto" w:before="1"/>
              <w:ind w:left="300" w:right="126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300" w:right="17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Ensino Fundamental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Educação</w:t>
            </w:r>
          </w:p>
          <w:p>
            <w:pPr>
              <w:pStyle w:val="TableParagraph"/>
              <w:spacing w:line="313" w:lineRule="auto" w:before="35"/>
              <w:ind w:left="300" w:right="188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Alimentação e Nutrição Ensino Fundamental Ensino Profissional Ensino Infantil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Cultura</w:t>
            </w:r>
          </w:p>
          <w:p>
            <w:pPr>
              <w:pStyle w:val="TableParagraph"/>
              <w:spacing w:line="313" w:lineRule="auto" w:before="35"/>
              <w:ind w:left="161" w:right="2203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Difusão Cultural Urbanismo</w:t>
            </w:r>
          </w:p>
          <w:p>
            <w:pPr>
              <w:pStyle w:val="TableParagraph"/>
              <w:spacing w:line="313" w:lineRule="auto" w:before="1"/>
              <w:ind w:left="300" w:right="908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Patrimônio Histórico, Artístico e Arqueológico Infra Estrutura Urbana</w:t>
            </w:r>
          </w:p>
          <w:p>
            <w:pPr>
              <w:pStyle w:val="TableParagraph"/>
              <w:spacing w:line="313" w:lineRule="auto" w:before="1"/>
              <w:ind w:left="161" w:right="212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Serviços Urbanos Gestão Ambiental</w:t>
            </w:r>
          </w:p>
          <w:p>
            <w:pPr>
              <w:pStyle w:val="TableParagraph"/>
              <w:spacing w:line="313" w:lineRule="auto" w:before="1"/>
              <w:ind w:left="300" w:right="192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Infra Estrutura Urbana Serviços Urbanos</w:t>
            </w:r>
          </w:p>
          <w:p>
            <w:pPr>
              <w:pStyle w:val="TableParagraph"/>
              <w:spacing w:line="313" w:lineRule="auto" w:before="1"/>
              <w:ind w:left="161" w:right="118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Preservação e Conservação Ambiental Agricultura</w:t>
            </w:r>
          </w:p>
          <w:p>
            <w:pPr>
              <w:pStyle w:val="TableParagraph"/>
              <w:spacing w:line="313" w:lineRule="auto" w:before="1"/>
              <w:ind w:left="300" w:right="184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Defesa Sanitária Animal Extensão Rural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Indústria</w:t>
            </w:r>
          </w:p>
          <w:p>
            <w:pPr>
              <w:pStyle w:val="TableParagraph"/>
              <w:spacing w:line="313" w:lineRule="auto" w:before="35"/>
              <w:ind w:left="300" w:right="200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Administração Geral Promoção Industrial</w:t>
            </w:r>
          </w:p>
          <w:p>
            <w:pPr>
              <w:pStyle w:val="TableParagraph"/>
              <w:spacing w:line="313" w:lineRule="auto" w:before="1"/>
              <w:ind w:left="300" w:right="2003" w:hanging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Comunicação Comunicação Social</w:t>
            </w:r>
          </w:p>
          <w:p>
            <w:pPr>
              <w:pStyle w:val="TableParagraph"/>
              <w:spacing w:line="240" w:lineRule="auto" w:before="1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Transporte</w:t>
            </w:r>
          </w:p>
          <w:p>
            <w:pPr>
              <w:pStyle w:val="TableParagraph"/>
              <w:spacing w:line="313" w:lineRule="auto" w:before="35"/>
              <w:ind w:left="161" w:right="192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Transporte Rodoviário Desporto e Lazer</w:t>
            </w:r>
          </w:p>
          <w:p>
            <w:pPr>
              <w:pStyle w:val="TableParagraph"/>
              <w:spacing w:line="313" w:lineRule="auto" w:before="1"/>
              <w:ind w:left="161" w:right="1942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Desporto Comunitário Encargos Especiais</w:t>
            </w:r>
          </w:p>
          <w:p>
            <w:pPr>
              <w:pStyle w:val="TableParagraph"/>
              <w:spacing w:line="313" w:lineRule="auto" w:before="1"/>
              <w:ind w:left="161" w:right="1709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Outros Encargos Especiais Reserva de Contingência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  <w:p>
            <w:pPr>
              <w:pStyle w:val="TableParagraph"/>
              <w:spacing w:line="240" w:lineRule="auto" w:before="35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(II)</w:t>
            </w:r>
          </w:p>
          <w:p>
            <w:pPr>
              <w:pStyle w:val="TableParagraph"/>
              <w:spacing w:line="240" w:lineRule="auto" w:before="35"/>
              <w:ind w:left="16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Social</w:t>
            </w:r>
          </w:p>
          <w:p>
            <w:pPr>
              <w:pStyle w:val="TableParagraph"/>
              <w:spacing w:line="313" w:lineRule="auto" w:before="35"/>
              <w:ind w:left="161" w:right="1375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Previdência do Regime Estatutário Saúde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Atenção Básica</w:t>
            </w:r>
          </w:p>
          <w:p>
            <w:pPr>
              <w:pStyle w:val="TableParagraph"/>
              <w:spacing w:line="313" w:lineRule="auto" w:before="35"/>
              <w:ind w:left="300" w:right="126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Assistência Hospitalar e Ambulatorial Vigilância Sanitária</w:t>
            </w:r>
          </w:p>
          <w:p>
            <w:pPr>
              <w:pStyle w:val="TableParagraph"/>
              <w:spacing w:line="313" w:lineRule="auto" w:before="1"/>
              <w:ind w:left="161" w:right="1781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Vigilância Epidemiológica Educação</w:t>
            </w:r>
          </w:p>
          <w:p>
            <w:pPr>
              <w:pStyle w:val="TableParagraph"/>
              <w:spacing w:line="313" w:lineRule="auto" w:before="1"/>
              <w:ind w:left="161" w:right="1997" w:firstLine="139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Ensino Fundamental Encargos Especiais</w:t>
            </w:r>
          </w:p>
          <w:p>
            <w:pPr>
              <w:pStyle w:val="TableParagraph"/>
              <w:spacing w:line="240" w:lineRule="auto" w:before="1"/>
              <w:ind w:left="30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Outros Encargos Especiais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5.664.948,68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149.867,90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3.667.760,78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1.642.320,00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2.750.560,00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209.760,00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530.720,00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1.816.830,00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15.204.552,58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4.366.490,79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10.057.611,79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154.600,00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14.031.930,00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29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12.757.490,00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469.440,00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5.127.033,00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219.000,00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4.888.033,00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2.507.080,00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638.700,00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1.818.380,00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526.300,00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441.300,00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240.030,00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154.030,00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434.900,00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696.480,00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812.805,50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560.805,50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14.000,00</w:t>
            </w:r>
          </w:p>
          <w:p>
            <w:pPr>
              <w:pStyle w:val="TableParagraph"/>
              <w:spacing w:line="240" w:lineRule="auto" w:before="35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4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55.900.015,06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575.867,90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5.509.948,68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149.867,90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3.562.760,78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1.642.320,00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409.200,00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3.505.765,84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193.250,00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290.751,99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591.650,00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2.430.113,85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455.000,00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15.804.552,58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58.850,00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5.063.490,79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9.960.611,79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154.600,00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327.000,00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240.000,00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13.993.966,88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635.000,00</w:t>
            </w:r>
          </w:p>
          <w:p>
            <w:pPr>
              <w:pStyle w:val="TableParagraph"/>
              <w:spacing w:line="240" w:lineRule="auto" w:before="35"/>
              <w:ind w:left="30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12.607.192,29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601.774,59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126.000,00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6.298.093,42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1.440.060,42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4.838.033,00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2.507.080,00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638.700,00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1.818.380,00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565.042,47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480.042,47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240.030,00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154.030,00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1.728.839,58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1.728.839,58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831.777,71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831.777,71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2.688.850,00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812.805,50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200.000,00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560.805,50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14.000,00</w:t>
            </w:r>
          </w:p>
          <w:p>
            <w:pPr>
              <w:pStyle w:val="TableParagraph"/>
              <w:spacing w:line="240" w:lineRule="auto" w:before="35"/>
              <w:ind w:left="50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36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1.112.000,00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  <w:p>
            <w:pPr>
              <w:pStyle w:val="TableParagraph"/>
              <w:spacing w:line="240" w:lineRule="auto" w:before="35"/>
              <w:ind w:left="44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592.000,00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9.052.219,11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304.051,22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304.051,22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871.122,63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9.640,37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547.446,21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283.995,39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13.823,26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16.217,40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63.929,85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63.929,85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1.076.166,77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158.036,31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289.760,00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260.028,93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368.341,53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67.697,32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67.697,32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2.540.314,74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5.713,47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704.467,36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1.756.642,21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24.737,09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23.662,63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25.091,98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2.064.792,15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93.744,91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1.703.131,41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19.519,86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248.395,97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39.788,23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39.788,23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998.287,07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998.287,07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394.395,95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91.961,26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302.434,69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37.149,18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37.149,18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20.990,84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18.279,96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2.710,88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59.239,53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59.239,53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95.494,79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95.494,79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418.798,84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418.798,84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458.848,12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49.888,34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49.888,34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142.414,22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61.575,81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76.353,43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2.332,18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171.151,03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171.151,03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95.394,53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95.394,53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1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17.247.675,12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418.472,32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418.472,32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1.777.244,76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19.362,54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1.231.486,21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481.821,41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14.267,51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30.307,09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140.085,65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140.085,65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1.375.822,31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158.036,31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289.760,00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297.734,25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630.291,75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142.830,06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142.830,06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4.891.478,83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6.964,78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1.388.073,26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3.370.763,43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44.628,22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44.023,84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37.025,30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4.760.092,08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294.370,53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4.141.283,98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39.212,71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285.224,86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61.759,14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61.759,14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1.686.313,14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1.686.313,14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773.580,49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149.067,97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624.512,52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78.578,95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78.578,95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37.564,51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26.142,75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11.421,76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64.763,04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64.763,04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167.950,23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167.950,23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871.139,61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871.139,61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955.864,46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106.669,33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106.669,33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279.483,26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120.733,58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149.779,72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4.305,60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4.664,36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333.903,25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333.903,25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235.808,62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235.808,62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8.163.334,46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305.539,62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305.539,62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753.126,97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9.640,37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527.765,88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197.408,97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3.073,26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15.238,49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61.217,02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61.217,02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584.520,50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32.586,31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52.440,00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94.300,01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405.194,18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67.697,32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67.697,32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2.307.230,84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1.283,47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647.772,81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1.587.834,75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25.215,65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24.098,84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21.025,32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2.279.207,07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131.724,34</w:t>
            </w:r>
          </w:p>
          <w:p>
            <w:pPr>
              <w:pStyle w:val="TableParagraph"/>
              <w:spacing w:line="240" w:lineRule="auto" w:before="35"/>
              <w:ind w:left="27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2.033.210,72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19.674,66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94.597,35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27.291,60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27.291,60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922.934,44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922.934,44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463.598,19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79.211,36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384.386,83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37.652,34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37.652,34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12.075,15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9.364,27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2.710,88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4.036,82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4.036,82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98.453,47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98.453,47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238.753,11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238.753,11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446.679,30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49.679,75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49.679,75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132.226,72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54.795,39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72.946,35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2.152,80</w:t>
            </w:r>
          </w:p>
          <w:p>
            <w:pPr>
              <w:pStyle w:val="TableParagraph"/>
              <w:spacing w:line="240" w:lineRule="auto" w:before="35"/>
              <w:ind w:left="46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2.332,18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170.092,31</w:t>
            </w:r>
          </w:p>
          <w:p>
            <w:pPr>
              <w:pStyle w:val="TableParagraph"/>
              <w:spacing w:line="240" w:lineRule="auto" w:before="35"/>
              <w:ind w:left="35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170.092,31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94.680,52</w:t>
            </w:r>
          </w:p>
          <w:p>
            <w:pPr>
              <w:pStyle w:val="TableParagraph"/>
              <w:spacing w:line="240" w:lineRule="auto" w:before="35"/>
              <w:ind w:left="41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94.680,52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13.838.794,14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417.852,32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417.852,32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1.366.941,62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19.362,54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935.874,29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384.994,53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3.517,51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23.192,75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135.669,75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135.669,75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788.016,50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32.586,31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52.440,00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128.763,04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574.227,15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142.830,06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142.830,06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4.221.252,68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2.518,78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1.270.262,27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2.828.684,40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42.982,72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43.845,87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32.958,64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3.711.625,32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131.724,34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3.431.557,17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29.875,65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118.468,16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33.932,94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33.932,94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1.351.314,47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28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1.351.314,47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709.471,85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106.561,99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602.909,86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74.381,77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74.381,77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28.301,79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16.880,03</w:t>
            </w:r>
          </w:p>
          <w:p>
            <w:pPr>
              <w:pStyle w:val="TableParagraph"/>
              <w:spacing w:line="240" w:lineRule="auto" w:before="35"/>
              <w:ind w:left="42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11.421,76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9.560,33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9.560,33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156.548,86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156.548,86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691.093,88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691.093,88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896.533,96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106.460,74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106.460,74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269.295,76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113.953,16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146.372,64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4.305,60</w:t>
            </w:r>
          </w:p>
          <w:p>
            <w:pPr>
              <w:pStyle w:val="TableParagraph"/>
              <w:spacing w:line="240" w:lineRule="auto" w:before="35"/>
              <w:ind w:left="48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4.664,36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332.844,53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332.844,53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187.932,93</w:t>
            </w:r>
          </w:p>
          <w:p>
            <w:pPr>
              <w:pStyle w:val="TableParagraph"/>
              <w:spacing w:line="240" w:lineRule="auto" w:before="35"/>
              <w:ind w:left="36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187.932,93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93,92 %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2,84 %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2,84 %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9,28 %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6,35 %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2,61 %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5,35 %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3,90 %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0,97 %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28,65 %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8,62 %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19,20 %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0,30 %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0,22 %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25,19 %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0,89 %</w:t>
            </w:r>
          </w:p>
          <w:p>
            <w:pPr>
              <w:pStyle w:val="TableParagraph"/>
              <w:spacing w:line="240" w:lineRule="auto" w:before="35"/>
              <w:ind w:left="32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23,29 %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0,80 %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0,23 %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9,17 %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9,17 %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4,81 %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4,09 %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0,11 %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1,06 %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4,69 %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4,69 %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6,08 %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0,72 %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1,83 %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0,77 %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0,99 %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0,03 %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2,26 %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1,28 %</w:t>
            </w:r>
          </w:p>
          <w:p>
            <w:pPr>
              <w:pStyle w:val="TableParagraph"/>
              <w:spacing w:line="240" w:lineRule="auto" w:before="35"/>
              <w:ind w:left="3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1,28 %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24,76 %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72,56 %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72,56 %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24,81 %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12,92 %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26,27 %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23,44 %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14,07 %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17,84 %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33,15 %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33,15 %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22,48 %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16,86 %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18,04 %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21,76 %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23,63 %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31,39 %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31,39 %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26,71 %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4,28 %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25,09 %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28,40 %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27,80 %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13,41 %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13,73 %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26,52 %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20,74 %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27,22 %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19,92 %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19,69 %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26,93 %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26,93 %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21,46 %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27,93 %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28,30 %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16,68 %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33,16 %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13,16 %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15,49 %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11,79 %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10,96 %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13,28 %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0,55 %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0,55 %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18,82 %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18,82 %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25,70 %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25,70 %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333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30,74 %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26,62 %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26,62 %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33,13 %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56,98 %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26,10 %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30,75 %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12,27 %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29,93 %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29,93 %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31,75 %</w:t>
            </w:r>
          </w:p>
          <w:p>
            <w:pPr>
              <w:pStyle w:val="TableParagraph"/>
              <w:spacing w:line="240" w:lineRule="auto" w:before="35"/>
              <w:ind w:left="278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31,75 %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42.061.220,92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158.015,58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158.015,58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4.143.007,06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130.505,36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2.626.886,49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1.257.325,47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21.482,49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106.807,25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273.530,25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273.530,25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2.717.749,34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160.663,69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238.311,99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462.886,96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1.855.886,70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312.169,94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312.169,94</w:t>
            </w:r>
          </w:p>
          <w:p>
            <w:pPr>
              <w:pStyle w:val="TableParagraph"/>
              <w:spacing w:line="240" w:lineRule="auto" w:before="35"/>
              <w:ind w:left="23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11.583.299,90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56.331,22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3.793.228,52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7.131.927,39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111.617,28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283.154,13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207.041,36</w:t>
            </w:r>
          </w:p>
          <w:p>
            <w:pPr>
              <w:pStyle w:val="TableParagraph"/>
              <w:spacing w:line="240" w:lineRule="auto" w:before="35"/>
              <w:ind w:left="23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10.282.341,56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503.275,66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9.175.635,12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120.124,35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483.306,43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92.067,06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92.067,06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4.946.778,95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1.440.060,42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3.486.718,53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1.797.608,15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532.138,01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1.215.470,14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490.660,70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85.000,00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405.660,70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211.728,21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137.149,97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74.578,24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160.000,00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1.719.279,25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1.719.279,25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675.228,85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675.228,85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1.997.756,12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1.997.756,12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  <w:p>
            <w:pPr>
              <w:pStyle w:val="TableParagraph"/>
              <w:spacing w:line="240" w:lineRule="auto" w:before="35"/>
              <w:ind w:left="293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2.020.271,54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293.539,26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293.539,26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543.509,74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86.046,84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414.432,86</w:t>
            </w:r>
          </w:p>
          <w:p>
            <w:pPr>
              <w:pStyle w:val="TableParagraph"/>
              <w:spacing w:line="240" w:lineRule="auto" w:before="35"/>
              <w:ind w:left="4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9.694,40</w:t>
            </w:r>
          </w:p>
          <w:p>
            <w:pPr>
              <w:pStyle w:val="TableParagraph"/>
              <w:spacing w:line="240" w:lineRule="auto" w:before="35"/>
              <w:ind w:left="43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33.335,64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779.155,47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779.155,47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404.067,07</w:t>
            </w:r>
          </w:p>
          <w:p>
            <w:pPr>
              <w:pStyle w:val="TableParagraph"/>
              <w:spacing w:line="240" w:lineRule="auto" w:before="35"/>
              <w:ind w:left="37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404.067,07</w:t>
            </w:r>
          </w:p>
        </w:tc>
      </w:tr>
      <w:tr>
        <w:trPr>
          <w:trHeight w:val="165" w:hRule="exact"/>
        </w:trPr>
        <w:tc>
          <w:tcPr>
            <w:tcW w:w="322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(III) = (I + 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2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58.816.820,56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9.511.067,23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18.203.539,58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8.610.013,76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14.735.328,10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7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100,00 %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8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25,05 %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44.081.492,46</w:t>
            </w:r>
          </w:p>
        </w:tc>
      </w:tr>
    </w:tbl>
    <w:p>
      <w:pPr>
        <w:pStyle w:val="BodyText"/>
        <w:spacing w:line="240" w:lineRule="auto" w:before="27"/>
        <w:ind w:left="108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- 06/mai/2015 - 08h e 32m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3"/>
          <w:szCs w:val="23"/>
        </w:rPr>
      </w:pPr>
    </w:p>
    <w:p>
      <w:pPr>
        <w:spacing w:line="20" w:lineRule="atLeast"/>
        <w:ind w:left="138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3.25pt;height:.75pt;mso-position-horizontal-relative:char;mso-position-vertical-relative:line" coordorigin="0,0" coordsize="11265,15">
            <v:group style="position:absolute;left:8;top:8;width:11250;height:2" coordorigin="8,8" coordsize="11250,2">
              <v:shape style="position:absolute;left:8;top:8;width:11250;height:2" coordorigin="8,8" coordsize="11250,0" path="m8,7l11258,7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40"/>
          <w:pgMar w:top="760" w:bottom="480" w:left="180" w:right="200"/>
        </w:sectPr>
      </w:pPr>
    </w:p>
    <w:p>
      <w:pPr>
        <w:spacing w:line="30" w:lineRule="atLeast"/>
        <w:ind w:left="111" w:right="0" w:firstLine="0"/>
        <w:rPr>
          <w:rFonts w:ascii="Arial" w:hAnsi="Arial" w:cs="Arial" w:eastAsia="Arial"/>
          <w:sz w:val="3"/>
          <w:szCs w:val="3"/>
        </w:rPr>
      </w:pPr>
      <w:r>
        <w:rPr>
          <w:rFonts w:ascii="Arial" w:hAnsi="Arial" w:cs="Arial" w:eastAsia="Arial"/>
          <w:sz w:val="3"/>
          <w:szCs w:val="3"/>
        </w:rPr>
        <w:pict>
          <v:group style="width:563.15pt;height:1.9pt;mso-position-horizontal-relative:char;mso-position-vertical-relative:line" coordorigin="0,0" coordsize="11263,38">
            <v:group style="position:absolute;left:19;top:19;width:11225;height:2" coordorigin="19,19" coordsize="11225,2">
              <v:shape style="position:absolute;left:19;top:19;width:11225;height:2" coordorigin="19,19" coordsize="11225,0" path="m19,19l11244,19e" filled="false" stroked="true" strokeweight="1.8512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3"/>
          <w:szCs w:val="3"/>
        </w:rPr>
      </w:r>
    </w:p>
    <w:p>
      <w:pPr>
        <w:pStyle w:val="Heading5"/>
        <w:spacing w:line="240" w:lineRule="auto" w:before="69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27.014029pt;width:58.25pt;height:18.8pt;mso-position-horizontal-relative:page;mso-position-vertical-relative:paragraph;z-index:-142864" coordorigin="9480,540" coordsize="1165,376">
            <v:shape style="position:absolute;left:9480;top:540;width:1165;height:376" coordorigin="9480,540" coordsize="1165,376" path="m9480,915l10645,915,10645,540,9480,540,9480,915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RECEITAS DO ENSINO</w:t>
      </w:r>
      <w:r>
        <w:rPr/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"/>
          <w:szCs w:val="5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15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40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 RESULTANTE DE IMPOSTOS (caput do art. 212 da Constituição)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32" w:right="217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15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2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15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12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20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6168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8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DE IMPOSTOS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sobre a Propriedade Predial e Territorial Urbana 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-18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IPTU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IPTU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Transmissão de Inter Vivos 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ITBI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ITBI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Resultante do Imposto sobre Serviços de Qualquer Natureza 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ISS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ISS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Receita Resultante do Imposto de Renda Retido na Fonte 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IRRF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IRR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IRRF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Receita Resultante do Imposto Territorial Rural - ITR (CF, art. 153, §4°, inciso III)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Multas, Juros de Mora e Outros Encargos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Multas, Juros de Mora, Atualização Monetária e Outros Encargos da Dívida Ativa do ITR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(-) Deduções da Receita do ITR</w:t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111" w:val="left" w:leader="none"/>
              </w:tabs>
              <w:spacing w:line="240" w:lineRule="auto" w:before="12" w:after="0"/>
              <w:ind w:left="110" w:right="0" w:hanging="1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TRANSFERÊNCIAS CONSTITUCIONAIS E LEGAIS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FPM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b</w:t>
            </w:r>
          </w:p>
          <w:p>
            <w:pPr>
              <w:pStyle w:val="ListParagraph"/>
              <w:numPr>
                <w:ilvl w:val="2"/>
                <w:numId w:val="1"/>
              </w:numPr>
              <w:tabs>
                <w:tab w:pos="747" w:val="left" w:leader="none"/>
              </w:tabs>
              <w:spacing w:line="240" w:lineRule="auto" w:before="12" w:after="0"/>
              <w:ind w:left="746" w:right="0" w:hanging="30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Parcela referente à CF, art. 159, I, alínea d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ICMS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- ICMS-Desoneração - L.C n°87/1996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Cota-Parte IPI-Exportação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ITR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240" w:lineRule="auto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IPVA</w:t>
            </w:r>
          </w:p>
          <w:p>
            <w:pPr>
              <w:pStyle w:val="ListParagraph"/>
              <w:numPr>
                <w:ilvl w:val="1"/>
                <w:numId w:val="1"/>
              </w:numPr>
              <w:tabs>
                <w:tab w:pos="436" w:val="left" w:leader="none"/>
              </w:tabs>
              <w:spacing w:line="132" w:lineRule="exact" w:before="12" w:after="0"/>
              <w:ind w:left="435" w:right="0" w:hanging="20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Cota-Parte IOF-Ouro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32" w:lineRule="exact" w:before="12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6.692.826,98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3.151.826,98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1.860.866,98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1.180.960,00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2.220.000,00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41.900.156,62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17.545.356,62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21.404.800,00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1.600.000,00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379.314,20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31.278,02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2.860,12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656,31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16.680,25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11.081,34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25.608,96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25.543,28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264.347,54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261.714,77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756,89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1.229,46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646,42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58.079,68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58.079,68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7.531.394,35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2.686.500,39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2.686.500,39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3.844.735,84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58.933,23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49.721,85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39.418,89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852.084,15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8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964.800,60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58.226,24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12.255,10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2.546,76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25.341,14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18.083,24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74.979,30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74.808,18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171,12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695.188,11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686.565,32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2.996,93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3.687,22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1.938,64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136.406,95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136.406,95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14.300.228,31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6.199.896,43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6.199.896,43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6.956.908,20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58.933,23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116.197,59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65.580,65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902.712,21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8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14,42 %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1,85 %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0,66 %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25,47 %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2,15 %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18,08 %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16,30 %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16,62 %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1,71 %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31,31 %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32,69 %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3,15 %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14,75 %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34,13 %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32,50 %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29,47 %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33,20 %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8,20 %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56,42 %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3 - TOTAL DA RECEITA DE IMPOSTOS (1 + 2)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7.910.708,55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15.265.028,91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31,41 %</w:t>
            </w:r>
          </w:p>
        </w:tc>
      </w:tr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79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53" w:right="13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left="14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37" w:val="left" w:leader="none"/>
                <w:tab w:pos="3295" w:val="left" w:leader="none"/>
              </w:tabs>
              <w:spacing w:line="240" w:lineRule="auto" w:before="8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40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21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left="5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4 - RECEITA DA APLICAÇÃO FINANCEIRA DE OUTROS RECURSOS DE IMPOSTOS VINCULADOS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AO ENSINO</w:t>
            </w:r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948" w:type="dxa"/>
            <w:vMerge/>
            <w:tcBorders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5 - RECEITA DE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1.152.410,00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126.693,21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372.082,36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32,29 %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5.1 - Transferências do Salário-Educação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123.424,06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346.993,96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48,87 %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5.2 - Outras Transferências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415.360,00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415.360,00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16.644,08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4,01 %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5.3 - Aplicação Financeira dos Recursos do FNDE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3.269,15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8.444,32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31,22 %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6 - RECEITA DE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3.269,15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8.462,43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3,17 %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6.1 - Transferências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18,11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0,01 %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6.2 - Aplicação Financeira dos Recursos de Convênios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27.050,00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3.269,15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8.444,32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31,22 %</w:t>
            </w:r>
          </w:p>
        </w:tc>
      </w:tr>
      <w:tr>
        <w:trPr>
          <w:trHeight w:val="15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7 - RECEITA DE OPERAÇÕES DE CRÉDITO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57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2" w:lineRule="exact" w:before="7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8 - OUTRAS RECEITAS PARA FINANCIAMENTO DO ENSINO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130" w:lineRule="exact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9 - TOTAL DAS RECEITAS ADICIONAIS PARA FINANCIAMENTO DO ENSINO (4 + 5 + 6 + 7 + 8)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1.419.460,00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129.962,36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380.544,79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26,81 %</w:t>
            </w:r>
          </w:p>
        </w:tc>
      </w:tr>
    </w:tbl>
    <w:p>
      <w:pPr>
        <w:pStyle w:val="Heading5"/>
        <w:spacing w:line="240" w:lineRule="auto" w:before="98"/>
        <w:ind w:right="4951"/>
        <w:jc w:val="center"/>
        <w:rPr>
          <w:b w:val="0"/>
          <w:bCs w:val="0"/>
        </w:rPr>
      </w:pPr>
      <w:r>
        <w:rPr/>
        <w:pict>
          <v:group style="position:absolute;margin-left:474.00119pt;margin-top:-113.313683pt;width:58.25pt;height:18.8pt;mso-position-horizontal-relative:page;mso-position-vertical-relative:paragraph;z-index:-142840" coordorigin="9480,-2266" coordsize="1165,376">
            <v:shape style="position:absolute;left:9480;top:-2266;width:1165;height:376" coordorigin="9480,-2266" coordsize="1165,376" path="m9480,-1891l10645,-1891,10645,-2266,9480,-2266,9480,-1891xe" filled="true" fillcolor="#ffffff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74.00119pt;margin-top:29.963514pt;width:58.25pt;height:18pt;mso-position-horizontal-relative:page;mso-position-vertical-relative:paragraph;z-index:-142816" coordorigin="9480,599" coordsize="1165,360">
            <v:shape style="position:absolute;left:9480;top:599;width:1165;height:360" coordorigin="9480,599" coordsize="1165,360" path="m9480,959l10645,959,10645,599,9480,599,9480,959xe" filled="true" fillcolor="#ffffff" stroked="false">
              <v:path arrowok="t"/>
              <v:fill type="solid"/>
            </v:shape>
            <w10:wrap type="none"/>
          </v:group>
        </w:pict>
      </w:r>
      <w:r>
        <w:rPr/>
      </w:r>
      <w:r>
        <w:rPr>
          <w:u w:val="single" w:color="000000"/>
        </w:rPr>
        <w:t>FUNDEB</w:t>
      </w:r>
      <w:r>
        <w:rPr/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8"/>
          <w:szCs w:val="8"/>
        </w:rPr>
      </w:pPr>
    </w:p>
    <w:tbl>
      <w:tblPr>
        <w:tblW w:w="0" w:type="auto"/>
        <w:jc w:val="left"/>
        <w:tblInd w:w="12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2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Arial" w:hAnsi="Arial" w:cs="Arial" w:eastAsia="Arial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RECEITAS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829" w:val="left" w:leader="none"/>
                <w:tab w:pos="3295" w:val="left" w:leader="none"/>
              </w:tabs>
              <w:spacing w:line="240" w:lineRule="auto" w:before="23"/>
              <w:ind w:left="7" w:right="-16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  <w:u w:val="single" w:color="000000"/>
              </w:rPr>
              <w:t>RECEITAS REALIZADAS</w:t>
            </w:r>
            <w:r>
              <w:rPr>
                <w:rFonts w:ascii="Arial"/>
                <w:sz w:val="14"/>
                <w:u w:val="single" w:color="000000"/>
              </w:rPr>
              <w:t> </w:t>
              <w:tab/>
            </w:r>
            <w:r>
              <w:rPr>
                <w:rFonts w:ascii="Arial"/>
                <w:sz w:val="14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9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3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16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%</w:t>
            </w:r>
          </w:p>
          <w:p>
            <w:pPr>
              <w:pStyle w:val="TableParagraph"/>
              <w:spacing w:line="160" w:lineRule="exact"/>
              <w:ind w:right="2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(c)=(b/a)x100</w:t>
            </w:r>
          </w:p>
        </w:tc>
      </w:tr>
      <w:tr>
        <w:trPr>
          <w:trHeight w:val="24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10 - RECEITAS DESTINADAS AO FUNDEB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8.380.031,32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1.366.189,43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2.719.922,40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32,46 %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10.1 - Cota-Parte FPM Destinada ao FUNDEB - (20% de 2.1.1)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3.509.071,32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537.300,03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1.239.979,16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10.2 - Cota-Parte ICMS Destinada ao FUNDEB - (20% de 2.2)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4.280.960,00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768.947,12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1.391.381,55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32,50 %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10.3 - ICMS-Desoneração Destinada ao FUNDEB - (20% de 2.3)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11.786,64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11.786,64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10.4 - Cota-Parte IPI-Exportação Destinada ao FUNDEB - (20% de 2.4)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9.944,37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23.219,43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33,17 %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10.5 - Cota-Parte ITR ou ITR Arrecadados Destinados ao FUNDEB - (20% de (1.5 + 2.5))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7.883,76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13.116,09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8,20 %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10.6 - Cota-Parte IPVA Destinada ao FUNDEB - (20% de 2.6)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320.000,00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30.327,51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40.439,53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12,64 %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11 - RECEITAS RECEBIDAS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1.586.588,95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2.762.430,16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39,34 %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11.1 - Transferências de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7.022.658,56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1.586.588,95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2.762.430,16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39,34 %</w:t>
            </w:r>
          </w:p>
        </w:tc>
      </w:tr>
      <w:tr>
        <w:trPr>
          <w:trHeight w:val="210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11.2 - Complementação da União ao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nil" w:sz="6" w:space="0" w:color="auto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left="23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11.3 - Receita de Aplicação Financeira dos Recursos do FUNDEB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9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9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12 - RESULTADO LÍQUIDO DAS TRANSFERÊNCIAS DO FUNDEB (11.1 - 10)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-1.357.372,76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220.399,52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6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42.507,76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50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-3,13 %</w:t>
            </w:r>
          </w:p>
        </w:tc>
      </w:tr>
    </w:tbl>
    <w:p>
      <w:pPr>
        <w:spacing w:line="254" w:lineRule="auto" w:before="40"/>
        <w:ind w:left="140" w:right="1816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[SE RESULTADO LÍQUIDO DA TRANSFERÊNCIA (12) &gt; 0] = ACRÉSCIMO RESULTANTE DAS TRANSFERÊNCIAS DO FUNDEB [SE RESULTADO LÍQUIDO DA TRANSFERÊNCIA (12) &lt; 0] = DECRÉSCIMO RESULTANTE DAS TRANSFERÊNCIAS DO FUNDEB</w:t>
      </w: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60.25pt;height:.75pt;mso-position-horizontal-relative:char;mso-position-vertical-relative:line" coordorigin="0,0" coordsize="11205,15">
            <v:group style="position:absolute;left:8;top:8;width:11190;height:2" coordorigin="8,8" coordsize="11190,2">
              <v:shape style="position:absolute;left:8;top:8;width:11190;height:2" coordorigin="8,8" coordsize="11190,0" path="m8,8l11197,8e" filled="false" stroked="true" strokeweight=".7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headerReference w:type="default" r:id="rId8"/>
          <w:footerReference w:type="default" r:id="rId9"/>
          <w:pgSz w:w="11900" w:h="16840"/>
          <w:pgMar w:header="411" w:footer="239" w:top="1780" w:bottom="420" w:left="220" w:right="200"/>
          <w:pgNumType w:start="1"/>
        </w:sect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210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right="2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DESPESAS DO FUNDEB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339" w:right="221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6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15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6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24"/>
              <w:ind w:left="489" w:right="19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7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9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2"/>
              </w:numPr>
              <w:tabs>
                <w:tab w:pos="177" w:val="left" w:leader="none"/>
              </w:tabs>
              <w:spacing w:line="240" w:lineRule="auto" w:before="11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PAGAMENTO DOS PROFISSIONAIS DO MAGISTÉRIO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2"/>
              </w:numPr>
              <w:tabs>
                <w:tab w:pos="344" w:val="left" w:leader="none"/>
              </w:tabs>
              <w:spacing w:line="261" w:lineRule="auto" w:before="12" w:after="0"/>
              <w:ind w:left="10" w:right="3783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 14 - OUTRAS DESPESAS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240" w:lineRule="auto" w:before="0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Com Educação Infantil</w:t>
            </w:r>
          </w:p>
          <w:p>
            <w:pPr>
              <w:pStyle w:val="ListParagraph"/>
              <w:numPr>
                <w:ilvl w:val="1"/>
                <w:numId w:val="3"/>
              </w:numPr>
              <w:tabs>
                <w:tab w:pos="344" w:val="left" w:leader="none"/>
              </w:tabs>
              <w:spacing w:line="121" w:lineRule="exact" w:before="12" w:after="0"/>
              <w:ind w:left="343" w:right="0" w:hanging="2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Com Ensino Fundamental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6.415.000,00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632.658,56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1.005.356,08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1.005.356,08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238.127,16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238.127,16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1.949.476,26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1.949.476,26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238.127,16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121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238.127,16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30,39 %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30,39 %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37,64 %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121" w:lineRule="exact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37,64 %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15 - TOTAL DAS DESPESAS DO FUNDEB (13 + 14)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7.047.658,56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1.243.483,24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2.187.603,42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31,04 %</w:t>
            </w:r>
          </w:p>
        </w:tc>
      </w:tr>
      <w:tr>
        <w:trPr>
          <w:trHeight w:val="36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55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PARA FINS DE LIMITE DO FUNDEB PARA PAGAMENTO DOS PROFISSIONAIS DO MAGISTÉRIO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left="227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33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DO FUNDEB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177" w:val="left" w:leader="none"/>
              </w:tabs>
              <w:spacing w:line="240" w:lineRule="auto" w:before="2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SUPERAVIT FINANCEIRO, DO EXERCÍCIO ANTERIOR, DO FUNDEB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7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18 - TOTAL DAS DEDUÇÕES CONSIDERADAS PARA FINS DE LIMITE DO FUNDEB (16 + 17)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3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10278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5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19 - MÍNIMO DE 60% DO FUNDEB NA REMUNERAÇÃO O MAGISTÉRIO COM EDUCAÇÃO INFANTIL E ENSINO FUNDAMENTAL{1} ((13 - 18) / (11) x 100)%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5"/>
              <w:ind w:left="6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70,57</w:t>
            </w:r>
          </w:p>
        </w:tc>
      </w:tr>
      <w:tr>
        <w:trPr>
          <w:trHeight w:val="36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1"/>
              <w:ind w:left="199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CONTROLE DA UTILIZAÇÃO DE RECURSOS NO EXERCÍCIO SUBSEQÜENTE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1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20 - RECURSOS RECEBIDOS DO FUNDEB EM 2013 QUE NÃO FORAM UTILIZADOS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 w:cs="Arial" w:eastAsia="Arial"/>
                <w:sz w:val="12"/>
                <w:szCs w:val="12"/>
              </w:rPr>
              <w:t>21 - DESPESAS CUSTEADAS COM O SALDO DO ITEM 20 ATÉ O 1° TRIMESTRE DO EXERCICIO ATUAL {2}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5"/>
        <w:spacing w:line="240" w:lineRule="auto" w:before="76"/>
        <w:ind w:left="623" w:right="0"/>
        <w:jc w:val="left"/>
        <w:rPr>
          <w:b w:val="0"/>
          <w:bCs w:val="0"/>
        </w:rPr>
      </w:pPr>
      <w:r>
        <w:rPr/>
        <w:t>MANUTENÇÃO E DESENVOLVIMENTO DO ENSINO - DESPESAS CUSTEADAS COM A RECEITA RESULTANTE DE IMPOSTOS E RECURSOS DO FUNDEB</w:t>
      </w:r>
      <w:r>
        <w:rPr>
          <w:b w:val="0"/>
        </w:rPr>
      </w:r>
    </w:p>
    <w:p>
      <w:pPr>
        <w:spacing w:line="20" w:lineRule="atLeast"/>
        <w:ind w:left="613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510.9pt;height:1pt;mso-position-horizontal-relative:char;mso-position-vertical-relative:line" coordorigin="0,0" coordsize="10218,20">
            <v:group style="position:absolute;left:10;top:10;width:10198;height:2" coordorigin="10,10" coordsize="10198,2">
              <v:shape style="position:absolute;left:10;top:10;width:10198;height:2" coordorigin="10,10" coordsize="10198,0" path="m10,10l10208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7"/>
          <w:szCs w:val="7"/>
        </w:rPr>
      </w:pPr>
    </w:p>
    <w:tbl>
      <w:tblPr>
        <w:tblW w:w="0" w:type="auto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98"/>
        <w:gridCol w:w="1170"/>
        <w:gridCol w:w="1170"/>
        <w:gridCol w:w="1170"/>
        <w:gridCol w:w="1170"/>
        <w:gridCol w:w="948"/>
      </w:tblGrid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41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RECEITAS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324" w:right="225" w:hanging="11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PREVISÃO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(a)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44" w:val="left" w:leader="none"/>
                <w:tab w:pos="3290" w:val="left" w:leader="none"/>
              </w:tabs>
              <w:spacing w:line="240" w:lineRule="auto" w:before="22"/>
              <w:ind w:left="7" w:right="-1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RECEITAS REALIZADAS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90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11" w:right="174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(c)=(b/a)x100</w:t>
            </w:r>
          </w:p>
        </w:tc>
      </w:tr>
      <w:tr>
        <w:trPr>
          <w:trHeight w:val="180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22 - IMPOSTOS E TRANSFERÊNCIAS DESTINADAS À MDE (25% DE 3) {3}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12.148.245,90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1.977.677,14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3.816.257,23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31,41 %</w:t>
            </w:r>
          </w:p>
        </w:tc>
      </w:tr>
      <w:tr>
        <w:trPr>
          <w:trHeight w:val="195" w:hRule="exact"/>
        </w:trPr>
        <w:tc>
          <w:tcPr>
            <w:tcW w:w="5598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384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DESPESAS COM AÇÕES TÍPICAS DE MDE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145" w:right="143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ATUALIZADA</w:t>
            </w:r>
          </w:p>
          <w:p>
            <w:pPr>
              <w:pStyle w:val="TableParagraph"/>
              <w:spacing w:line="160" w:lineRule="exact"/>
              <w:ind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(d)</w:t>
            </w:r>
          </w:p>
        </w:tc>
        <w:tc>
          <w:tcPr>
            <w:tcW w:w="3288" w:type="dxa"/>
            <w:gridSpan w:val="3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931" w:val="left" w:leader="none"/>
                <w:tab w:pos="3275" w:val="left" w:leader="none"/>
              </w:tabs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  <w:u w:val="single" w:color="000000"/>
              </w:rPr>
              <w:t>DESPESAS LIQUIDADAS</w:t>
            </w:r>
            <w:r>
              <w:rPr>
                <w:rFonts w:ascii="Arial"/>
                <w:sz w:val="12"/>
                <w:u w:val="single" w:color="000000"/>
              </w:rPr>
              <w:t> </w:t>
              <w:tab/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75" w:hRule="exact"/>
        </w:trPr>
        <w:tc>
          <w:tcPr>
            <w:tcW w:w="5598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46"/>
              <w:ind w:left="504" w:right="183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48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0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right="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1516" w:hRule="exact"/>
        </w:trPr>
        <w:tc>
          <w:tcPr>
            <w:tcW w:w="5598" w:type="dxa"/>
            <w:tcBorders>
              <w:top w:val="single" w:sz="6" w:space="0" w:color="000000"/>
              <w:left w:val="nil" w:sz="6" w:space="0" w:color="auto"/>
              <w:bottom w:val="single" w:sz="15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177" w:val="left" w:leader="none"/>
              </w:tabs>
              <w:spacing w:line="240" w:lineRule="auto" w:before="7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EDUCAÇÃO INFANTIL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40" w:lineRule="auto" w:before="12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5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Outros Recursos de Impostos 24 - ENSINO FUNDAMENTAL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40" w:lineRule="auto" w:before="0" w:after="0"/>
              <w:ind w:left="10" w:right="0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Recursos do FUNDEB</w:t>
            </w:r>
          </w:p>
          <w:p>
            <w:pPr>
              <w:pStyle w:val="ListParagraph"/>
              <w:numPr>
                <w:ilvl w:val="1"/>
                <w:numId w:val="6"/>
              </w:numPr>
              <w:tabs>
                <w:tab w:pos="344" w:val="left" w:leader="none"/>
              </w:tabs>
              <w:spacing w:line="261" w:lineRule="auto" w:before="12" w:after="0"/>
              <w:ind w:left="10" w:right="2149" w:firstLine="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Outros Recursos de Impostos 25 - ENSINO MÉDIO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0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ENSINO SUPERIOR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ENSINO PROFISSIONAL NÃO INTEGRADO AO ENSINO REGULAR</w:t>
            </w:r>
          </w:p>
          <w:p>
            <w:pPr>
              <w:pStyle w:val="ListParagraph"/>
              <w:numPr>
                <w:ilvl w:val="0"/>
                <w:numId w:val="7"/>
              </w:numPr>
              <w:tabs>
                <w:tab w:pos="177" w:val="left" w:leader="none"/>
              </w:tabs>
              <w:spacing w:line="132" w:lineRule="exact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OUTRAS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13.849.990,00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6.802.331,44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469.440,00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13.699.692,29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7.047.658,56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6.652.033,73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150.000,00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94.597,35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94.597,35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2.198.368,68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1.243.483,24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954.885,44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19.674,66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118.468,16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118.468,16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3.757.292,96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2.187.603,42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1.569.689,54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29.875,65</w:t>
            </w:r>
          </w:p>
          <w:p>
            <w:pPr>
              <w:pStyle w:val="TableParagraph"/>
              <w:spacing w:line="132" w:lineRule="exact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48" w:type="dxa"/>
            <w:tcBorders>
              <w:top w:val="single" w:sz="6" w:space="0" w:color="000000"/>
              <w:left w:val="single" w:sz="6" w:space="0" w:color="000000"/>
              <w:bottom w:val="single" w:sz="1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25,24 %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25,24 %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27,43 %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31,04 %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23,60 %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19,92 %</w:t>
            </w:r>
          </w:p>
          <w:p>
            <w:pPr>
              <w:pStyle w:val="TableParagraph"/>
              <w:spacing w:line="132" w:lineRule="exact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5598" w:type="dxa"/>
            <w:tcBorders>
              <w:top w:val="single" w:sz="15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29 - TOTAL DAS DESPESAS COM AÇÕES TÍPICAS DE MDE (23 + 24 +25 + 26 + 27 + 28)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14.489.430,00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14.319.132,29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2.312.640,69</w:t>
            </w:r>
          </w:p>
        </w:tc>
        <w:tc>
          <w:tcPr>
            <w:tcW w:w="1170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3.905.636,77</w:t>
            </w:r>
          </w:p>
        </w:tc>
        <w:tc>
          <w:tcPr>
            <w:tcW w:w="948" w:type="dxa"/>
            <w:tcBorders>
              <w:top w:val="single" w:sz="15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27,28 %</w:t>
            </w:r>
          </w:p>
        </w:tc>
      </w:tr>
      <w:tr>
        <w:trPr>
          <w:trHeight w:val="40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3"/>
              <w:ind w:left="2182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DEDUÇÕES CONSIDERADAS PARA FINS DE LIMITE CONSTITUCIONAL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13"/>
              <w:ind w:right="8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VALOR</w:t>
            </w:r>
          </w:p>
        </w:tc>
      </w:tr>
      <w:tr>
        <w:trPr>
          <w:trHeight w:val="1216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7" w:after="0"/>
              <w:ind w:left="10" w:right="0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RESULTADO LÍQUIDO DAS TRANSFERÊNCIAS DO FUNDEB = (12)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COMPLEMENTAÇÃO DO FUNDEB NO EXERCÍCIO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RECEITA DE APLICAÇÃO FINANCEIRA DOS RECURSOS DO FUNDEB ATÉ O BIMESTRE = (50 h)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DO FUNDEB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 SUPERÁVIT FINANCEIRO, DO EXERCÍCIO ANTERIOR, DE OUTROS RECURSOS DE IMPOSTOS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240" w:lineRule="auto" w:before="12" w:after="0"/>
              <w:ind w:left="176" w:right="0" w:hanging="166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RESTOS A PAGAR INSCRITOS NO EXERCÍCIO SEM DISPONIBILIDADE FINANCEIRA DE RECURSOS DE IMPOSTOS VINCULADOS AO ENSINO {4}</w:t>
            </w:r>
          </w:p>
          <w:p>
            <w:pPr>
              <w:pStyle w:val="ListParagraph"/>
              <w:numPr>
                <w:ilvl w:val="0"/>
                <w:numId w:val="8"/>
              </w:numPr>
              <w:tabs>
                <w:tab w:pos="177" w:val="left" w:leader="none"/>
              </w:tabs>
              <w:spacing w:line="120" w:lineRule="exact" w:before="28" w:after="0"/>
              <w:ind w:left="10" w:right="152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CANCELAMENTO, NO EXERCÍCIO, DE RESTOS A PAGAR INSCRITOS COM DISPONIBILIDADE FINANCEIRA DE RECURSOS DE IMPOSTOS VINCULADOS AO ENSINO = (46 g)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42.507,76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37 - TOTAL DAS DEDUÇÕES CONSIDERADAS PARA FINS DE LIMITE CONSTITUCIONAL (30 + 31 + 32 + 33 + 34 + 35 + 36)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42.507,76</w:t>
            </w:r>
          </w:p>
        </w:tc>
      </w:tr>
      <w:tr>
        <w:trPr>
          <w:trHeight w:val="195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38 - TOTAL DAS DESPESAS PARA FINS DE LIMITE ((23 + 24) - (37))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38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3.833.253,36</w:t>
            </w:r>
          </w:p>
        </w:tc>
      </w:tr>
      <w:tr>
        <w:trPr>
          <w:trHeight w:val="180" w:hRule="exact"/>
        </w:trPr>
        <w:tc>
          <w:tcPr>
            <w:tcW w:w="9108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39 - MÍNIMO DE 25% DAS RECEITAS RESULTANTES DE IMPOSTOS EM MDE {5} ((38) / (3) X 100)%</w:t>
            </w:r>
          </w:p>
        </w:tc>
        <w:tc>
          <w:tcPr>
            <w:tcW w:w="21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25,11</w:t>
            </w:r>
          </w:p>
        </w:tc>
      </w:tr>
    </w:tbl>
    <w:p>
      <w:pPr>
        <w:pStyle w:val="Heading5"/>
        <w:spacing w:line="240" w:lineRule="auto" w:before="83"/>
        <w:ind w:left="4" w:right="0"/>
        <w:jc w:val="center"/>
        <w:rPr>
          <w:b w:val="0"/>
          <w:bCs w:val="0"/>
        </w:rPr>
      </w:pPr>
      <w:r>
        <w:rPr/>
        <w:t>OUTRAS INFORMAÇÕES PARA CONTROLE</w:t>
      </w:r>
      <w:r>
        <w:rPr>
          <w:b w:val="0"/>
        </w:rPr>
      </w:r>
    </w:p>
    <w:p>
      <w:pPr>
        <w:spacing w:line="20" w:lineRule="atLeast"/>
        <w:ind w:left="4242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148pt;height:1pt;mso-position-horizontal-relative:char;mso-position-vertical-relative:line" coordorigin="0,0" coordsize="2960,20">
            <v:group style="position:absolute;left:10;top:10;width:2940;height:2" coordorigin="10,10" coordsize="2940,2">
              <v:shape style="position:absolute;left:10;top:10;width:2940;height:2" coordorigin="10,10" coordsize="2940,0" path="m10,10l2950,10e" filled="false" stroked="true" strokeweight="1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"/>
          <w:szCs w:val="4"/>
        </w:rPr>
      </w:pPr>
    </w:p>
    <w:tbl>
      <w:tblPr>
        <w:tblW w:w="0" w:type="auto"/>
        <w:jc w:val="left"/>
        <w:tblInd w:w="1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80"/>
        <w:gridCol w:w="1170"/>
        <w:gridCol w:w="1170"/>
        <w:gridCol w:w="1170"/>
        <w:gridCol w:w="1170"/>
        <w:gridCol w:w="930"/>
      </w:tblGrid>
      <w:tr>
        <w:trPr>
          <w:trHeight w:val="181" w:hRule="exact"/>
        </w:trPr>
        <w:tc>
          <w:tcPr>
            <w:tcW w:w="558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1783" w:right="473" w:hanging="1331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OUTRAS DESPESAS CUSTEADAS COM RECEITAS ADICIONAIS PARA FINANCIAMENTO DO ENSINO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8"/>
              <w:ind w:left="324" w:right="236" w:hanging="10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DOTAÇÃO INICIAL</w:t>
            </w:r>
          </w:p>
        </w:tc>
        <w:tc>
          <w:tcPr>
            <w:tcW w:w="11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199" w:right="2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2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(d)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93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374" w:hRule="exact"/>
        </w:trPr>
        <w:tc>
          <w:tcPr>
            <w:tcW w:w="558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b/>
                <w:bCs/>
                <w:sz w:val="10"/>
                <w:szCs w:val="10"/>
              </w:rPr>
            </w:pPr>
          </w:p>
          <w:p>
            <w:pPr>
              <w:pStyle w:val="TableParagraph"/>
              <w:spacing w:line="240" w:lineRule="auto"/>
              <w:ind w:left="2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No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3"/>
              <w:ind w:left="496" w:right="189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(e)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9" w:lineRule="exact" w:before="36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3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(f)=(e/d)x100</w:t>
            </w:r>
          </w:p>
        </w:tc>
      </w:tr>
      <w:tr>
        <w:trPr>
          <w:trHeight w:val="7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120" w:lineRule="exact" w:before="24" w:after="0"/>
              <w:ind w:left="-8" w:right="556" w:firstLine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APLICAÇÃO FINANCEIRA DE OUTROS RECURSOS IMPOSTOS VINCULADOS AO ENSINO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43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A CONTRIBUIÇÃO SOCIAL DO SALÁRIO-EDUCAÇÃO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- DESPESAS CUSTEADAS COM OPERAÇÕES DE CRÉDITO</w:t>
            </w:r>
          </w:p>
          <w:p>
            <w:pPr>
              <w:pStyle w:val="ListParagraph"/>
              <w:numPr>
                <w:ilvl w:val="0"/>
                <w:numId w:val="9"/>
              </w:numPr>
              <w:tabs>
                <w:tab w:pos="160" w:val="left" w:leader="none"/>
              </w:tabs>
              <w:spacing w:line="240" w:lineRule="auto" w:before="12" w:after="0"/>
              <w:ind w:left="159" w:right="0" w:hanging="1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 DESPESAS CUSTEADAS COM OUTRAS RECEITAS PARA FINANCIAMENTO DO ENSINO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123.424,06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23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346.993,96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  <w:p>
            <w:pPr>
              <w:pStyle w:val="TableParagraph"/>
              <w:spacing w:line="240" w:lineRule="auto" w:before="12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b/>
                <w:bCs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23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48,87 %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  <w:p>
            <w:pPr>
              <w:pStyle w:val="TableParagraph"/>
              <w:spacing w:line="240" w:lineRule="auto" w:before="12"/>
              <w:ind w:left="54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4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-8" w:right="57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44 - TOTAL DAS OUTRAS DESPESAS CUSTEADAS COM RECEITAS ADICIONAIS PARA FINANCIAMENTO DO ENSINO (40 + 41 + 42 + 43)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710.000,00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123.424,06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5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346.993,96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b/>
                <w:bCs/>
                <w:sz w:val="13"/>
                <w:szCs w:val="13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48,87 %</w:t>
            </w:r>
          </w:p>
        </w:tc>
      </w:tr>
      <w:tr>
        <w:trPr>
          <w:trHeight w:val="210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45 - TOTAL GERAL DAS DESPESAS COM MDE (29 + 44)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15.199.430,00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7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15.029.132,29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2.436.064,75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4.252.630,73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47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28,30 %</w:t>
            </w:r>
          </w:p>
        </w:tc>
      </w:tr>
      <w:tr>
        <w:trPr>
          <w:trHeight w:val="40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3"/>
              <w:ind w:left="989" w:right="407" w:hanging="603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RESTOS A PAGAR INSCRITOS COM DISPONIBILIDADE FINANCEIRA DE RECURSOS DE IMPOSTOS VINCULADOS AO ENSINO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Arial" w:hAnsi="Arial" w:cs="Arial" w:eastAsia="Arial"/>
                <w:b/>
                <w:bCs/>
                <w:sz w:val="11"/>
                <w:szCs w:val="11"/>
              </w:rPr>
            </w:pPr>
          </w:p>
          <w:p>
            <w:pPr>
              <w:pStyle w:val="TableParagraph"/>
              <w:spacing w:line="240" w:lineRule="auto"/>
              <w:ind w:left="318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sz w:val="14"/>
              </w:rPr>
              <w:t>SALDO ATÉ O BIMESTRE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60" w:lineRule="exact" w:before="23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CANCELADO EM 2015</w:t>
            </w:r>
          </w:p>
          <w:p>
            <w:pPr>
              <w:pStyle w:val="TableParagraph"/>
              <w:spacing w:line="160" w:lineRule="exact"/>
              <w:ind w:left="187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/>
                <w:sz w:val="14"/>
              </w:rPr>
              <w:t>(g)</w:t>
            </w:r>
          </w:p>
        </w:tc>
      </w:tr>
      <w:tr>
        <w:trPr>
          <w:trHeight w:val="165" w:hRule="exact"/>
        </w:trPr>
        <w:tc>
          <w:tcPr>
            <w:tcW w:w="558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46 - RESTOS A PAGAR DE DESPESAS COM MDE</w:t>
            </w:r>
          </w:p>
        </w:tc>
        <w:tc>
          <w:tcPr>
            <w:tcW w:w="2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508.853,50</w:t>
            </w:r>
          </w:p>
        </w:tc>
        <w:tc>
          <w:tcPr>
            <w:tcW w:w="3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0,00</w:t>
            </w:r>
          </w:p>
        </w:tc>
      </w:tr>
      <w:tr>
        <w:trPr>
          <w:trHeight w:val="180" w:hRule="exact"/>
        </w:trPr>
        <w:tc>
          <w:tcPr>
            <w:tcW w:w="9090" w:type="dxa"/>
            <w:gridSpan w:val="4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FLUXO FINANCEIRO DOS RECURSOS</w:t>
            </w:r>
          </w:p>
        </w:tc>
        <w:tc>
          <w:tcPr>
            <w:tcW w:w="2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VALOR</w:t>
            </w:r>
          </w:p>
        </w:tc>
      </w:tr>
      <w:tr>
        <w:trPr>
          <w:trHeight w:val="360" w:hRule="exact"/>
        </w:trPr>
        <w:tc>
          <w:tcPr>
            <w:tcW w:w="9090" w:type="dxa"/>
            <w:gridSpan w:val="4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9" w:lineRule="exact" w:before="22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FUNDEB</w:t>
            </w:r>
          </w:p>
          <w:p>
            <w:pPr>
              <w:pStyle w:val="TableParagraph"/>
              <w:spacing w:line="129" w:lineRule="exact"/>
              <w:ind w:left="14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(h)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22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FUNDEF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47 - SALDO FINANCEIRO EM 31 DE DEZEMBRO DO EXERCICIO ANTERIOR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48 - (+) INGRESSO DE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2.762.430,16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49 - (-) PAGAMENTOS EFETUADOS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1.236.524,25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50 - (+) RECEITA DE APLICAÇÃO FINANCEIRA DOS RECURSOS ATÉ O BIMESTRE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1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9090" w:type="dxa"/>
            <w:gridSpan w:val="4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-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51 - (=) SALDO FINANCEIRO NO EXERCÍCIO ATUAL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1.525.905,91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</w:tbl>
    <w:p>
      <w:pPr>
        <w:pStyle w:val="Heading5"/>
        <w:spacing w:line="240" w:lineRule="auto"/>
        <w:ind w:left="120" w:right="0"/>
        <w:jc w:val="left"/>
        <w:rPr>
          <w:b w:val="0"/>
          <w:bCs w:val="0"/>
        </w:rPr>
      </w:pPr>
      <w:r>
        <w:rPr/>
        <w:t>FONTE: Sistema Informatizado - Prefeitura Municipal de Arapoti - 06/mai/2015 - 08h e 36m</w:t>
      </w:r>
      <w:r>
        <w:rPr>
          <w:b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7099300" cy="533400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1900" w:h="16840"/>
          <w:pgMar w:header="411" w:footer="239" w:top="1780" w:bottom="420" w:left="240" w:right="220"/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5"/>
          <w:szCs w:val="5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14"/>
                <w:szCs w:val="14"/>
              </w:rPr>
            </w:pPr>
          </w:p>
          <w:p>
            <w:pPr>
              <w:pStyle w:val="TableParagraph"/>
              <w:spacing w:line="140" w:lineRule="exact"/>
              <w:ind w:left="1702" w:right="118" w:hanging="1649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RECEITAS PARA </w:t>
            </w:r>
            <w:r>
              <w:rPr>
                <w:rFonts w:ascii="Arial" w:hAnsi="Arial"/>
                <w:b/>
                <w:sz w:val="14"/>
                <w:u w:val="single" w:color="000000"/>
              </w:rPr>
              <w:t>A</w:t>
            </w:r>
            <w:r>
              <w:rPr>
                <w:rFonts w:ascii="Arial" w:hAnsi="Arial"/>
                <w:b/>
                <w:sz w:val="14"/>
              </w:rPr>
              <w:t>PURAÇÃO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DA APLICAÇÃO 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</w:rPr>
              <w:t>EM AÇÕES E SERVIÇOS</w:t>
            </w:r>
            <w:r>
              <w:rPr>
                <w:rFonts w:ascii="Arial" w:hAnsi="Arial"/>
                <w:b/>
                <w:sz w:val="14"/>
              </w:rPr>
              <w:t> PÚBLICOS DE SAÚDE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(a)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789" w:right="528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(b/a)  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IMPOSTOS LÍQUIDA (I)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6.692.826,98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962.756,52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14,39 %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Predial e Territotial Urbano - IPTU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1.860.866,98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12.255,10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0,66 %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Transmissão de Bens Intervivos - ITBI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74.808,18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16,62 %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Imposto sobre Serviçoes de Qualquer Natureza - ISS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2.100.000,00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686.565,32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de Renda Retido na Fonte - IRRF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861.000,00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136.406,95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15,84 %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Imposto Territorial Rural -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Multas, Juros de Mora e Outros Encargos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105.000,00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5.543,69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5,28 %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Dívida Ativa dos Impostos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1.205.960,00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29.028,36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2,41 %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Multas, Juros de Mora e Outros Encargos da Dívida Ativa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18.148,92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16,50 %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 DE TRANSFERÊNCIAS CONSTITUCIONAIS E LEGAIS (II)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41.900.156,62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14.300.228,31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34,13 %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FPM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17.545.356,62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6.199.896,43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35,34 %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ITR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65.580,65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IPVA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1.600.000,00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902.712,21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56,42 %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Cota-Parte do ICMS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21.404.800,00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0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6.956.908,20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32,50 %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Cota-Parte do IPI-Exportação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116.197,59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33,20 %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Compensações Financeiras Provenientes de Impostos e transf. Constitucionais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Desoneração do ICMS(LC 87/96)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200.000,00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58.933,23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29,47 %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37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7" w:right="12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RECEITAS PARA APURAÇÃO DA APLICAÇÃO EM AÇÕES E SERVIÇOS PÚBLICOS DE SAÚDE (III) = I + II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48.592.983,60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98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15.262.984,83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31,41 %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800"/>
        <w:gridCol w:w="1755"/>
      </w:tblGrid>
      <w:tr>
        <w:trPr>
          <w:trHeight w:val="210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49" w:right="0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RECEITAS ADICIONAIS PARA FINANCIAMENTO DA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404" w:right="321" w:hanging="9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84"/>
              <w:ind w:left="229" w:right="197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PREVISÃO ATUALIZADA</w:t>
            </w:r>
          </w:p>
          <w:p>
            <w:pPr>
              <w:pStyle w:val="TableParagraph"/>
              <w:spacing w:line="121" w:lineRule="exact"/>
              <w:ind w:left="30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(c)</w:t>
            </w:r>
          </w:p>
        </w:tc>
        <w:tc>
          <w:tcPr>
            <w:tcW w:w="3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10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RECEITAS REALIZADAS</w:t>
            </w:r>
          </w:p>
        </w:tc>
      </w:tr>
      <w:tr>
        <w:trPr>
          <w:trHeight w:val="40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54"/>
              <w:ind w:left="879" w:right="437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(b)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1" w:lineRule="exact"/>
              <w:ind w:left="89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</w:t>
            </w:r>
          </w:p>
          <w:p>
            <w:pPr>
              <w:pStyle w:val="TableParagraph"/>
              <w:spacing w:line="129" w:lineRule="exact"/>
              <w:ind w:left="2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(d/c)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 DE RECURSOS DO SISTEMA ÚNICO DE SAÚDE-SUS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870.516,22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25,35 %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da União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3.290.576,64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847.450,57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Provenientes do Estado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108.000,00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114,71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0,11 %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Provenientes de Outros Municípios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Receitas do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36.000,00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22.950,94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63,75 %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TRANSFERÊNCIAS VOLUNTÁRIAS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RECEITAS DE OPERAÇÕES DE CRÉDITO VINCULADAS À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RECEITAS PARA FINANCIAMENTOS DA SAÚDE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8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2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7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RECEITAS ADICIONAIS PARA FINANCIAMENTO DA SAÚDE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3.434.576,64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15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870.516,22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25,35 %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52" w:right="0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DESPESAS COM SAÚDE</w:t>
            </w: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sz w:val="14"/>
              </w:rPr>
            </w:r>
          </w:p>
          <w:p>
            <w:pPr>
              <w:pStyle w:val="TableParagraph"/>
              <w:spacing w:line="240" w:lineRule="auto" w:before="17"/>
              <w:ind w:left="52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(Por Grupo e Natureza da Despesa)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121" w:lineRule="exact"/>
              <w:ind w:right="10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(e)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5" w:right="152" w:hanging="33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(f)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22" w:right="65" w:hanging="14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(f/e)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(g)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237" w:right="11" w:hanging="15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(g/e)</w:t>
            </w:r>
            <w:r>
              <w:rPr>
                <w:rFonts w:ascii="Arial"/>
                <w:spacing w:val="33"/>
                <w:sz w:val="12"/>
              </w:rPr>
              <w:t> </w:t>
            </w:r>
            <w:r>
              <w:rPr>
                <w:rFonts w:ascii="Arial"/>
                <w:sz w:val="12"/>
              </w:rPr>
              <w:t>x</w:t>
            </w:r>
            <w:r>
              <w:rPr>
                <w:rFonts w:ascii="Arial"/>
                <w:sz w:val="12"/>
              </w:rPr>
              <w:t> 100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CORRENTES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15.870.908,08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15.773.908,08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5.162.839,11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32,73 %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4.486.782,44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28,44 %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Pessoal e Encargos Sociais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8.684.173,99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2.675.113,45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30,80 %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2.664.925,95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30,69 %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Juros e Encargos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Outras Despesas Correntes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7.186.734,09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7.089.734,09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2.487.725,66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35,09 %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1.821.856,49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25,70 %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DE CAPITAL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843.450,00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8.122,98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0,96 %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3.766,00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Investimentos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146.450,00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843.450,00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8.122,98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0,96 %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628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3.766,00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0,45 %</w:t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Inversões Financeiras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19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Amortização da Dívida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8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SAÚDE (IV)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16.017.358,08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16.617.358,08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5.170.962,09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31,12 %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4.490.548,44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27,02 %</w:t>
            </w:r>
          </w:p>
        </w:tc>
      </w:tr>
    </w:tbl>
    <w:p>
      <w:pPr>
        <w:spacing w:line="240" w:lineRule="auto" w:before="4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645"/>
        <w:gridCol w:w="1155"/>
        <w:gridCol w:w="615"/>
      </w:tblGrid>
      <w:tr>
        <w:trPr>
          <w:trHeight w:val="19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140" w:lineRule="exact"/>
              <w:ind w:left="1198" w:right="412" w:hanging="732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D</w:t>
            </w:r>
            <w:r>
              <w:rPr>
                <w:rFonts w:ascii="Arial" w:hAnsi="Arial"/>
                <w:b/>
                <w:sz w:val="14"/>
              </w:rPr>
              <w:t>ESPESAS </w:t>
            </w:r>
            <w:r>
              <w:rPr>
                <w:rFonts w:ascii="Arial" w:hAnsi="Arial"/>
                <w:b/>
                <w:sz w:val="14"/>
                <w:u w:val="single" w:color="000000"/>
              </w:rPr>
            </w:r>
            <w:r>
              <w:rPr>
                <w:rFonts w:ascii="Arial" w:hAnsi="Arial"/>
                <w:b/>
                <w:sz w:val="14"/>
                <w:u w:val="single" w:color="000000"/>
              </w:rPr>
              <w:t>COM SAÚDE NÃO COMPUTADAS P</w:t>
            </w:r>
            <w:r>
              <w:rPr>
                <w:rFonts w:ascii="Arial" w:hAnsi="Arial"/>
                <w:b/>
                <w:sz w:val="14"/>
              </w:rPr>
              <w:t>ARA FINS DE</w:t>
            </w:r>
            <w:r>
              <w:rPr>
                <w:rFonts w:ascii="Arial" w:hAnsi="Arial"/>
                <w:b/>
                <w:sz w:val="14"/>
              </w:rPr>
              <w:t> APURAÇÃO DO PERCENTUAL MÍNIMO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404" w:right="331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120" w:lineRule="exact" w:before="81"/>
              <w:ind w:left="162" w:right="265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1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</w:tr>
      <w:tr>
        <w:trPr>
          <w:trHeight w:val="67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19" w:right="152" w:hanging="32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(h)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72" w:hanging="8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(h/IVf) x 100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539" w:right="152" w:hanging="341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Até o Bimestre (i)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2"/>
                <w:szCs w:val="12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120" w:lineRule="exact"/>
              <w:ind w:left="175" w:right="52" w:hanging="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% (i/IVg) x 100</w:t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COM INATIVOS E PENSIONISTAS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DESPESA COM ASSISTÊNCIA À SAÚDE QUE NÃO ATENDE AO PRINCÍPIO DE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ACESSO UNIVERSAL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9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1.439.245,75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41,92 %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1.400.859,03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Transferência do Sistema Único de Saúde - SUS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1.439.245,75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41,92 %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1.400.859,03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Recursos de Operações de Crédito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12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Outros Recursos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OUTRAS AÇÕES E SERVIÇOS NÃO COMPUTADOS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4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NÃO PROCESSADOS INSCRITOS INDEVIDAMENTE NO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w w:val="95"/>
                <w:sz w:val="12"/>
              </w:rPr>
              <w:t>-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7"/>
              <w:ind w:right="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-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EXERCÍCIO SEM DISPONIBILIDADE FINANCEIRA¹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CUSTEADAS COM DISPONIBILIDADE DE CAIXA VINCULADA AOS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5" w:lineRule="exact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CANCELADOS²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169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5" w:lineRule="exact" w:before="34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DESP. CUSTEADAS COM REC. VINC. À PARCELA DO PERC. MÍNIMO QUE NÃO FOI</w:t>
            </w:r>
          </w:p>
        </w:tc>
        <w:tc>
          <w:tcPr>
            <w:tcW w:w="1260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3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4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0,00 %</w:t>
            </w:r>
          </w:p>
        </w:tc>
        <w:tc>
          <w:tcPr>
            <w:tcW w:w="1155" w:type="dxa"/>
            <w:vMerge w:val="restart"/>
            <w:tcBorders>
              <w:top w:val="nil" w:sz="6" w:space="0" w:color="auto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615" w:type="dxa"/>
            <w:vMerge w:val="restart"/>
            <w:tcBorders>
              <w:top w:val="nil" w:sz="6" w:space="0" w:color="auto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3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203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3" w:lineRule="exact"/>
              <w:ind w:left="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APLICADA EM AÇÕES E SERV. DE SAÚDE EM EXERCÍCIOS ANTERIORES³</w:t>
            </w:r>
          </w:p>
        </w:tc>
        <w:tc>
          <w:tcPr>
            <w:tcW w:w="12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61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21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DESPESAS COM NÃO COMPUTADAS (V)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3.433.076,64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1.439.245,75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41,92 %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1.400.859,03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40,80 %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tbl>
      <w:tblPr>
        <w:tblW w:w="0" w:type="auto"/>
        <w:jc w:val="left"/>
        <w:tblInd w:w="2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0"/>
        <w:gridCol w:w="1260"/>
        <w:gridCol w:w="1200"/>
        <w:gridCol w:w="1140"/>
        <w:gridCol w:w="645"/>
        <w:gridCol w:w="1155"/>
        <w:gridCol w:w="615"/>
      </w:tblGrid>
      <w:tr>
        <w:trPr>
          <w:trHeight w:val="360" w:hRule="exact"/>
        </w:trPr>
        <w:tc>
          <w:tcPr>
            <w:tcW w:w="495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TOTAL DAS DESP. COM AÇÕES E SERVIÇOS PÚBLICOS DE SAÚDE (VI) = (IV - V)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43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12.584.281,44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5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13.184.281,44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7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3.731.716,34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28,30 %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7"/>
              <w:ind w:left="39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3.089.689,41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97"/>
              <w:ind w:left="15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23,43 %</w:t>
            </w:r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8.75pt;mso-position-horizontal-relative:char;mso-position-vertical-relative:line" coordorigin="0,0" coordsize="10980,37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368;width:10965;height:2" coordorigin="8,368" coordsize="10965,2">
              <v:shape style="position:absolute;left:8;top:368;width:10965;height:2" coordorigin="8,368" coordsize="10965,0" path="m8,368l10973,368e" filled="false" stroked="true" strokeweight=".75pt" strokecolor="#000000">
                <v:path arrowok="t"/>
              </v:shape>
            </v:group>
            <v:group style="position:absolute;left:9203;top:8;width:2;height:345" coordorigin="9203,8" coordsize="2,345">
              <v:shape style="position:absolute;left:9203;top:8;width:2;height:345" coordorigin="9203,8" coordsize="0,345" path="m9203,8l9203,353e" filled="false" stroked="true" strokeweight=".75pt" strokecolor="#000000">
                <v:path arrowok="t"/>
              </v:shape>
              <v:shape style="position:absolute;left:15;top:53;width:83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PERCENTUAL DE APLICAÇÃO EM AÇÕES E SERVIÇOS PÚBLICOS DE SAÚDE SOBRE A RECEITA DE IMPOSTOS LÍQUIDA E TRANSFERÊNCIAS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15;top:173;width:492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b/>
                          <w:sz w:val="12"/>
                        </w:rPr>
                        <w:t>CONSTITUCIONAIS E LEGAIS (VII%) = (VIi / IIIb x 100) - LIMITE CONSTITUCIONAL 15%</w:t>
                      </w:r>
                      <w:r>
                        <w:rPr>
                          <w:rFonts w:asci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5145;top:195;width:178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4 e 5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525;top:143;width:44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20,24 %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6"/>
          <w:szCs w:val="6"/>
        </w:rPr>
      </w:pPr>
    </w:p>
    <w:p>
      <w:pPr>
        <w:spacing w:line="200" w:lineRule="atLeast"/>
        <w:ind w:left="224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549pt;height:14.25pt;mso-position-horizontal-relative:char;mso-position-vertical-relative:line" coordorigin="0,0" coordsize="10980,285">
            <v:group style="position:absolute;left:8;top:8;width:10965;height:2" coordorigin="8,8" coordsize="10965,2">
              <v:shape style="position:absolute;left:8;top:8;width:10965;height:2" coordorigin="8,8" coordsize="10965,0" path="m8,8l10973,8e" filled="false" stroked="true" strokeweight=".75pt" strokecolor="#000000">
                <v:path arrowok="t"/>
              </v:shape>
            </v:group>
            <v:group style="position:absolute;left:8;top:277;width:10965;height:2" coordorigin="8,277" coordsize="10965,2">
              <v:shape style="position:absolute;left:8;top:277;width:10965;height:2" coordorigin="8,277" coordsize="10965,0" path="m8,277l10973,277e" filled="false" stroked="true" strokeweight=".75pt" strokecolor="#000000">
                <v:path arrowok="t"/>
              </v:shape>
            </v:group>
            <v:group style="position:absolute;left:9203;top:8;width:2;height:256" coordorigin="9203,8" coordsize="2,256">
              <v:shape style="position:absolute;left:9203;top:8;width:2;height:256" coordorigin="9203,8" coordsize="0,256" path="m9203,8l9203,263e" filled="false" stroked="true" strokeweight=".75pt" strokecolor="#000000">
                <v:path arrowok="t"/>
              </v:shape>
              <v:shape style="position:absolute;left:15;top:53;width:7215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/>
                          <w:b/>
                          <w:sz w:val="12"/>
                        </w:rPr>
                        <w:t>VALOR REFERENTE À DIFERENÇA ENTRE O VALOR EXECUTADO E O LIMITE MÍNIMO CONSTITUCIONAL (VIi - (15 x IIIb)/100)</w:t>
                      </w:r>
                      <w:r>
                        <w:rPr>
                          <w:rFonts w:ascii="Arial" w:hAnsi="Arial"/>
                          <w:sz w:val="12"/>
                        </w:rPr>
                      </w:r>
                    </w:p>
                  </w:txbxContent>
                </v:textbox>
                <w10:wrap type="none"/>
              </v:shape>
              <v:shape style="position:absolute;left:7500;top:135;width:45;height:80" type="#_x0000_t202" filled="false" stroked="false">
                <v:textbox inset="0,0,0,0">
                  <w:txbxContent>
                    <w:p>
                      <w:pPr>
                        <w:spacing w:line="8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8"/>
                          <w:szCs w:val="8"/>
                        </w:rPr>
                      </w:pPr>
                      <w:r>
                        <w:rPr>
                          <w:rFonts w:ascii="Arial"/>
                          <w:b/>
                          <w:sz w:val="8"/>
                        </w:rPr>
                        <w:t>6</w:t>
                      </w:r>
                      <w:r>
                        <w:rPr>
                          <w:rFonts w:ascii="Arial"/>
                          <w:sz w:val="8"/>
                        </w:rPr>
                      </w:r>
                    </w:p>
                  </w:txbxContent>
                </v:textbox>
                <w10:wrap type="none"/>
              </v:shape>
              <v:shape style="position:absolute;left:10365;top:53;width:601;height:120" type="#_x0000_t202" filled="false" stroked="false">
                <v:textbox inset="0,0,0,0">
                  <w:txbxContent>
                    <w:p>
                      <w:pPr>
                        <w:spacing w:line="1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12"/>
                          <w:szCs w:val="12"/>
                        </w:rPr>
                      </w:pPr>
                      <w:r>
                        <w:rPr>
                          <w:rFonts w:ascii="Arial"/>
                          <w:sz w:val="12"/>
                        </w:rPr>
                        <w:t>800.241,69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11"/>
          <w:footerReference w:type="default" r:id="rId12"/>
          <w:pgSz w:w="11900" w:h="16840"/>
          <w:pgMar w:header="465" w:footer="442" w:top="1680" w:bottom="640" w:left="300" w:right="28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1185"/>
        <w:gridCol w:w="1155"/>
        <w:gridCol w:w="1185"/>
        <w:gridCol w:w="1230"/>
      </w:tblGrid>
      <w:tr>
        <w:trPr>
          <w:trHeight w:val="585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1"/>
                <w:szCs w:val="11"/>
              </w:rPr>
            </w:pPr>
          </w:p>
          <w:p>
            <w:pPr>
              <w:pStyle w:val="TableParagraph"/>
              <w:spacing w:line="140" w:lineRule="exact"/>
              <w:ind w:left="1369" w:right="149" w:hanging="1167"/>
              <w:jc w:val="left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EXECUÇÃO DE RESTOS A PAGAR NÃO PROCESSADOS INSCRITOS COM DISPONIBILDADE DE CAIXA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INSCRITOS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3"/>
                <w:szCs w:val="13"/>
              </w:rPr>
            </w:pPr>
          </w:p>
          <w:p>
            <w:pPr>
              <w:pStyle w:val="TableParagraph"/>
              <w:spacing w:line="120" w:lineRule="exact"/>
              <w:ind w:left="187" w:right="150" w:hanging="5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CANCELADOS/ PRESCRITOS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PAGOS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300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A PAGAR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69"/>
              <w:ind w:left="168" w:right="15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PARCELA CONSIDERADA NO LIMITE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173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444.720,76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37.663,57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407.057,19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66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34.162,44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34.162,44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238.824,19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Inscritos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Inscritos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72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9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717.707,39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42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5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6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37.663,57</w:t>
            </w:r>
            <w:r>
              <w:rPr>
                <w:rFonts w:ascii="Arial"/>
                <w:sz w:val="12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left="5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680.043,82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79" w:right="124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 w:cs="Arial" w:eastAsia="Arial"/>
                <w:b/>
                <w:bCs/>
                <w:sz w:val="14"/>
                <w:szCs w:val="14"/>
              </w:rPr>
              <w:t>CONTROLE DOS RESTOS A PAGAR CANCELADOS OU PRESCRITOS PARA FINS DE APLICAÇÃO DA DISPONIBILIDADE DE CAIXA CONFORME ARTIGO 24, §1º E 2º</w:t>
            </w:r>
            <w:r>
              <w:rPr>
                <w:rFonts w:ascii="Arial" w:hAnsi="Arial" w:cs="Arial" w:eastAsia="Arial"/>
                <w:sz w:val="14"/>
                <w:szCs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1506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RESTOS A PAGAR CANCELADOS OU PRESCRITOS</w:t>
            </w:r>
            <w:r>
              <w:rPr>
                <w:rFonts w:asci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802" w:right="116" w:hanging="684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(j)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2014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20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Restos a Pagar Cancelados ou Prescritos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Restos a Pagar Cancelados ou Prescritos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(VIII)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7"/>
        <w:rPr>
          <w:rFonts w:ascii="Times New Roman" w:hAnsi="Times New Roman" w:cs="Times New Roman" w:eastAsia="Times New Roman"/>
          <w:sz w:val="19"/>
          <w:szCs w:val="19"/>
        </w:rPr>
      </w:pPr>
    </w:p>
    <w:tbl>
      <w:tblPr>
        <w:tblW w:w="0" w:type="auto"/>
        <w:jc w:val="left"/>
        <w:tblInd w:w="2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65"/>
        <w:gridCol w:w="1260"/>
        <w:gridCol w:w="2340"/>
        <w:gridCol w:w="2400"/>
      </w:tblGrid>
      <w:tr>
        <w:trPr>
          <w:trHeight w:val="225" w:hRule="exact"/>
        </w:trPr>
        <w:tc>
          <w:tcPr>
            <w:tcW w:w="4965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40" w:lineRule="exact" w:before="43"/>
              <w:ind w:left="120" w:right="66"/>
              <w:jc w:val="center"/>
              <w:rPr>
                <w:rFonts w:ascii="Arial" w:hAnsi="Arial" w:cs="Arial" w:eastAsia="Arial"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</w:rPr>
              <w:t>CONTROLE DO VALOR REFERENTE AO PERCENTUAL MÍNIMO NÃO CUMPRIDO EM EXERCÍCIOS ANTERIORES PARA FINS DE APLICAÇÃO DOS RECURSOS VINCULADOS CONFORME ARTIGOS 25 E 26</w:t>
            </w:r>
            <w:r>
              <w:rPr>
                <w:rFonts w:ascii="Arial" w:hAnsi="Arial"/>
                <w:sz w:val="14"/>
              </w:rPr>
            </w:r>
          </w:p>
        </w:tc>
        <w:tc>
          <w:tcPr>
            <w:tcW w:w="6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2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LIMITE NÃO CUMPRIDO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345" w:hRule="exact"/>
        </w:trPr>
        <w:tc>
          <w:tcPr>
            <w:tcW w:w="4965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82"/>
              <w:ind w:left="324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Saldo Inicial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9"/>
              <w:ind w:left="785" w:right="116" w:hanging="667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Despesas custeadas no exercício de referência (k)</w:t>
            </w:r>
            <w:r>
              <w:rPr>
                <w:rFonts w:ascii="Arial" w:hAnsi="Arial"/>
                <w:sz w:val="12"/>
              </w:rPr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82"/>
              <w:ind w:left="439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b/>
                <w:sz w:val="12"/>
              </w:rPr>
              <w:t>Saldo Final (Não Aplicado)</w:t>
            </w:r>
            <w:r>
              <w:rPr>
                <w:rFonts w:ascii="Arial" w:hAnsi="Arial"/>
                <w:sz w:val="12"/>
              </w:rPr>
            </w:r>
          </w:p>
        </w:tc>
      </w:tr>
      <w:tr>
        <w:trPr>
          <w:trHeight w:val="180" w:hRule="exact"/>
        </w:trPr>
        <w:tc>
          <w:tcPr>
            <w:tcW w:w="496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2013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2012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2011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2010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50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Diferença de limite não cumprido em Exercícios Anteriores ao de Referência</w:t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0,00</w:t>
            </w:r>
          </w:p>
        </w:tc>
      </w:tr>
      <w:tr>
        <w:trPr>
          <w:trHeight w:val="165" w:hRule="exact"/>
        </w:trPr>
        <w:tc>
          <w:tcPr>
            <w:tcW w:w="496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left="22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Total (IX)</w:t>
            </w:r>
            <w:r>
              <w:rPr>
                <w:rFonts w:ascii="Arial"/>
                <w:sz w:val="12"/>
              </w:rPr>
            </w:r>
          </w:p>
        </w:tc>
        <w:tc>
          <w:tcPr>
            <w:tcW w:w="126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57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34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38" w:lineRule="exact"/>
              <w:ind w:right="29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  <w:tc>
          <w:tcPr>
            <w:tcW w:w="240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38" w:lineRule="exact"/>
              <w:ind w:right="35"/>
              <w:jc w:val="righ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b/>
                <w:sz w:val="12"/>
              </w:rPr>
              <w:t>0,00</w:t>
            </w:r>
            <w:r>
              <w:rPr>
                <w:rFonts w:ascii="Arial"/>
                <w:sz w:val="1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40" w:lineRule="auto" w:before="99"/>
        <w:ind w:left="0" w:right="106" w:firstLine="0"/>
        <w:jc w:val="right"/>
        <w:rPr>
          <w:rFonts w:ascii="Arial" w:hAnsi="Arial" w:cs="Arial" w:eastAsia="Arial"/>
        </w:rPr>
      </w:pPr>
      <w:r>
        <w:rPr/>
        <w:pict>
          <v:shape style="position:absolute;margin-left:25.5005pt;margin-top:-21.673763pt;width:550.15pt;height:118.55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959"/>
                    <w:gridCol w:w="2006"/>
                    <w:gridCol w:w="1260"/>
                    <w:gridCol w:w="1185"/>
                    <w:gridCol w:w="1155"/>
                    <w:gridCol w:w="645"/>
                    <w:gridCol w:w="1155"/>
                    <w:gridCol w:w="615"/>
                  </w:tblGrid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8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b/>
                            <w:sz w:val="14"/>
                            <w:u w:val="single" w:color="000000"/>
                          </w:rPr>
                          <w:t>DESPESAS COM SAÚDE</w:t>
                        </w: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</w:r>
                        <w:r>
                          <w:rPr>
                            <w:rFonts w:ascii="Arial" w:hAnsi="Arial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240" w:lineRule="auto" w:before="17"/>
                          <w:ind w:left="52" w:right="0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>(Por Subfunção)</w:t>
                        </w:r>
                        <w:r>
                          <w:rPr>
                            <w:rFonts w:ascii="Arial" w:hAnsi="Arial"/>
                            <w:sz w:val="12"/>
                          </w:rPr>
                        </w:r>
                      </w:p>
                    </w:tc>
                    <w:tc>
                      <w:tcPr>
                        <w:tcW w:w="1260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404" w:right="331" w:hanging="8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INICIAL</w:t>
                        </w:r>
                      </w:p>
                    </w:tc>
                    <w:tc>
                      <w:tcPr>
                        <w:tcW w:w="118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 w:before="81"/>
                          <w:ind w:left="162" w:right="265" w:firstLine="73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DOTAÇÃO ATUALIZADA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EMPENHADAS</w:t>
                        </w:r>
                      </w:p>
                    </w:tc>
                    <w:tc>
                      <w:tcPr>
                        <w:tcW w:w="17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0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DESPESAS LIQUIDADAS</w:t>
                        </w:r>
                      </w:p>
                    </w:tc>
                  </w:tr>
                  <w:tr>
                    <w:trPr>
                      <w:trHeight w:val="675" w:hRule="exact"/>
                    </w:trPr>
                    <w:tc>
                      <w:tcPr>
                        <w:tcW w:w="4965" w:type="dxa"/>
                        <w:gridSpan w:val="2"/>
                        <w:vMerge/>
                        <w:tcBorders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260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8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39" w:right="152" w:hanging="341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(l)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68" w:right="29" w:hanging="137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(l/total l) x 100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502" w:right="152" w:hanging="304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Até o Bimestre (m)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</w:p>
                      <w:p>
                        <w:pPr>
                          <w:pStyle w:val="TableParagraph"/>
                          <w:spacing w:line="240" w:lineRule="auto" w:before="6"/>
                          <w:ind w:right="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exact"/>
                          <w:ind w:left="198" w:right="77" w:hanging="21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% (m/total x 100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single" w:sz="6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Atenção Básica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4.566.490,79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4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5.263.490,79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1.508.806,84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29,18 %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1.384.215,43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7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30,83 %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Assistência Hospitalar e Ambulatorial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10.618.417,29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10.521.417,29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3.520.543,15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68,08 %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2.975.057,04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15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66,25 %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Suporte Profilático e Terapêutico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Sanitária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168.600,00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48.933,82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47.288,32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1,05 %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Vigilância Epidemiológica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365.000,00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48.688,20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0,94 %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48.510,23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1,08 %</w:t>
                        </w:r>
                      </w:p>
                    </w:tc>
                  </w:tr>
                  <w:tr>
                    <w:trPr>
                      <w:trHeight w:val="180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Alimentação e Nutrição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3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right="42"/>
                          <w:jc w:val="righ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0,00 %</w:t>
                        </w:r>
                      </w:p>
                    </w:tc>
                  </w:tr>
                  <w:tr>
                    <w:trPr>
                      <w:trHeight w:val="195" w:hRule="exact"/>
                    </w:trPr>
                    <w:tc>
                      <w:tcPr>
                        <w:tcW w:w="4965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hAnsi="Arial"/>
                            <w:sz w:val="12"/>
                          </w:rPr>
                          <w:t>Outras Subfunções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99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2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298.850,00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43.990,08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0,85 %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56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35.477,42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nil" w:sz="6" w:space="0" w:color="auto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14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0,79 %</w:t>
                        </w:r>
                      </w:p>
                    </w:tc>
                  </w:tr>
                  <w:tr>
                    <w:trPr>
                      <w:trHeight w:val="210" w:hRule="exact"/>
                    </w:trPr>
                    <w:tc>
                      <w:tcPr>
                        <w:tcW w:w="2959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b/>
                            <w:sz w:val="12"/>
                          </w:rPr>
                          <w:t>TOTAL</w:t>
                        </w:r>
                        <w:r>
                          <w:rPr>
                            <w:rFonts w:ascii="Arial"/>
                            <w:sz w:val="12"/>
                          </w:rPr>
                        </w:r>
                      </w:p>
                    </w:tc>
                    <w:tc>
                      <w:tcPr>
                        <w:tcW w:w="2006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37"/>
                          <w:ind w:left="921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26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432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16.017.358,08</w:t>
                        </w:r>
                      </w:p>
                    </w:tc>
                    <w:tc>
                      <w:tcPr>
                        <w:tcW w:w="11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57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16.617.358,08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5.170.962,09</w:t>
                        </w:r>
                      </w:p>
                    </w:tc>
                    <w:tc>
                      <w:tcPr>
                        <w:tcW w:w="6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  <w:tc>
                      <w:tcPr>
                        <w:tcW w:w="115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394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4.490.548,44</w:t>
                        </w:r>
                      </w:p>
                    </w:tc>
                    <w:tc>
                      <w:tcPr>
                        <w:tcW w:w="6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22"/>
                          <w:ind w:left="93" w:right="0"/>
                          <w:jc w:val="left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/>
                            <w:sz w:val="12"/>
                          </w:rPr>
                          <w:t>100,00 %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/>
        </w:rPr>
        <w:t>)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84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/>
        </w:rPr>
        <w:t>FONTE: Sistema Informatizado - Prefeitura Municipal de Arapoti - 06/mai/2015 - 08h e 42m</w:t>
      </w:r>
    </w:p>
    <w:p>
      <w:pPr>
        <w:pStyle w:val="BodyText"/>
        <w:spacing w:line="240" w:lineRule="auto" w:before="87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¹ Essa linha apresentará valor somente no Relatório Resumido da Execução Orçamentária do último bimestre do exercício.</w:t>
      </w:r>
    </w:p>
    <w:p>
      <w:pPr>
        <w:pStyle w:val="BodyText"/>
        <w:spacing w:line="260" w:lineRule="auto"/>
        <w:ind w:left="255" w:right="3720" w:hanging="1"/>
        <w:jc w:val="left"/>
        <w:rPr>
          <w:rFonts w:ascii="Arial" w:hAnsi="Arial" w:cs="Arial" w:eastAsia="Arial"/>
        </w:rPr>
      </w:pPr>
      <w:r>
        <w:rPr>
          <w:rFonts w:ascii="Arial" w:hAnsi="Arial"/>
        </w:rPr>
        <w:t>² O valor apresentado na intercessão com a coluna "i" ou com a coluna "h+i"(último bimestre) deverá ser o mesmo apresentado no "total j". ³ O valor apresentado na intercessão com a coluna "i" ou com a coluna "h+i"(último bimestre) deverá ser o mesmo apresentado no "total k".</w:t>
      </w:r>
    </w:p>
    <w:p>
      <w:pPr>
        <w:pStyle w:val="BodyText"/>
        <w:spacing w:line="138" w:lineRule="exact" w:before="0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4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Deverá ser informado o limite estabelecido na Lei Orgânica do Município quando o percentual nela estabelecido for superior ao fixado na LC nº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5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Durante o exercício esse valor servirá para o monitoramento previsto no art. 23 da LC 141/2012</w:t>
      </w:r>
    </w:p>
    <w:p>
      <w:pPr>
        <w:pStyle w:val="BodyText"/>
        <w:spacing w:line="240" w:lineRule="auto" w:before="9"/>
        <w:ind w:left="255" w:right="0" w:firstLine="0"/>
        <w:jc w:val="left"/>
        <w:rPr>
          <w:rFonts w:ascii="Arial" w:hAnsi="Arial" w:cs="Arial" w:eastAsia="Arial"/>
        </w:rPr>
      </w:pPr>
      <w:r>
        <w:rPr>
          <w:rFonts w:ascii="Arial" w:hAnsi="Arial"/>
          <w:position w:val="4"/>
          <w:sz w:val="8"/>
        </w:rPr>
        <w:t>6</w:t>
      </w:r>
      <w:r>
        <w:rPr>
          <w:rFonts w:ascii="Arial" w:hAnsi="Arial"/>
          <w:spacing w:val="8"/>
          <w:position w:val="4"/>
          <w:sz w:val="8"/>
        </w:rPr>
        <w:t> </w:t>
      </w:r>
      <w:r>
        <w:rPr>
          <w:rFonts w:ascii="Arial" w:hAnsi="Arial"/>
        </w:rPr>
        <w:t>No último bimestre, será utilizada a fórmula [VI(h+i) - (15 x IIIb)/100]</w:t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pgSz w:w="11900" w:h="16840"/>
          <w:pgMar w:header="465" w:footer="442" w:top="1680" w:bottom="640" w:left="300" w:right="200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930"/>
        <w:gridCol w:w="915"/>
        <w:gridCol w:w="930"/>
        <w:gridCol w:w="885"/>
        <w:gridCol w:w="885"/>
        <w:gridCol w:w="630"/>
        <w:gridCol w:w="79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2" w:right="0"/>
              <w:jc w:val="center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b/>
                <w:sz w:val="16"/>
                <w:u w:val="single" w:color="000000"/>
              </w:rPr>
              <w:t>DESPESAS</w:t>
            </w:r>
            <w:r>
              <w:rPr>
                <w:rFonts w:ascii="Arial"/>
                <w:b/>
                <w:sz w:val="16"/>
              </w:rPr>
            </w:r>
            <w:r>
              <w:rPr>
                <w:rFonts w:asci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57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55" w:right="12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CRÉDITOS ADICIONAIS</w:t>
            </w:r>
          </w:p>
          <w:p>
            <w:pPr>
              <w:pStyle w:val="TableParagraph"/>
              <w:spacing w:line="240" w:lineRule="auto" w:before="57"/>
              <w:ind w:left="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94" w:right="77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57"/>
              <w:ind w:left="24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 = (d+e)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79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120" w:lineRule="exact" w:before="39"/>
              <w:ind w:left="129" w:right="89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 A LIQUIDAR</w:t>
            </w:r>
          </w:p>
          <w:p>
            <w:pPr>
              <w:pStyle w:val="TableParagraph"/>
              <w:spacing w:line="240" w:lineRule="auto" w:before="57"/>
              <w:ind w:left="2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(f-g)</w:t>
            </w:r>
          </w:p>
        </w:tc>
      </w:tr>
      <w:tr>
        <w:trPr>
          <w:trHeight w:val="330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21"/>
              <w:ind w:left="358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(g)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(g/f)</w:t>
            </w:r>
          </w:p>
        </w:tc>
        <w:tc>
          <w:tcPr>
            <w:tcW w:w="79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(EXCETO INTRA-ORÇAMENTÁRIAS) (VIII)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52.098.732,16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3.801.282,90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55.900.015,06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9.052.219,11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17.247.675,12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8.163.334,46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13.838.794,14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24,76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42.061.220,92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CORRENTES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48.774.802,16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393.388,98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49.168.191,14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8.782.038,77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16.717.794,47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8.022.923,92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13.444.582,19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27,34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35.723.608,95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PESSOAL E ENCARGOS SOCIAIS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25.514.095,07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51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20.000,00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25.534.095,07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3.973.297,37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7.621.765,69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3.973.297,37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7.621.265,69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29,85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17.912.829,38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JUROS E ENCARGOS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595.000,00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86.352,34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175.696,51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43.667,40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133.011,57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22,35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461.988,43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OUTRAS DESPESAS CORRENTES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22.665.707,09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373.388,98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23.039.096,07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4.722.389,06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8.920.332,27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4.005.959,15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5.690.304,93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24,70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17.348.791,14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DESPESAS DE CAPITAL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2.823.930,00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3.407.893,92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6.231.823,92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270.180,34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529.880,65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140.410,54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394.211,95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6,33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5.837.611,97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INVESTIMENTOS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1.288.930,00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3.407.893,92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4.696.823,92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25.598,58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44.852,30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1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18.610,90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25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31.965,72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0,68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4.664.858,20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INVERSÕES FINANCEIRAS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1.535.000,00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244.581,76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485.028,35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121.799,64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69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362.246,23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23,60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1.172.753,77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RESERVA DE CONTINGÊNCIA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4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left="27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500.000,00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RESERVA DO RPPS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DESPESAS (INTRA-ORÇAMENTÁRIAS) (IX)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1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458.848,12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8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955.864,46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5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446.679,30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69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896.533,96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30,74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9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2.020.271,54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DAS DESPESAS (X) = (VIII + IX)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3.801.282,90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58.816.820,56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9.511.067,23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18.203.539,58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8.610.013,76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14.735.328,10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44.081.492,46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AMORTIZAÇÃO DA DÍVIDA/REFINANCIAMENTO (XI)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89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Interna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Amortização da Dívida Externa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Dívida Mobiliária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201" w:hRule="exact"/>
        </w:trPr>
        <w:tc>
          <w:tcPr>
            <w:tcW w:w="3300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Outras Dívidas</w:t>
            </w:r>
          </w:p>
        </w:tc>
        <w:tc>
          <w:tcPr>
            <w:tcW w:w="100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9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1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88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right="-1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630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34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795" w:type="dxa"/>
            <w:tcBorders>
              <w:top w:val="nil" w:sz="6" w:space="0" w:color="auto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5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SUBTOTAL COM REFINANCIAMENTO (XII) = (X + XI)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3.801.282,90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58.816.820,56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9.511.067,23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18.203.539,58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8.610.013,76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14.735.328,10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25,05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44.081.492,46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b/>
                <w:sz w:val="10"/>
              </w:rPr>
              <w:t>SUPERÁVIT (XIII)</w:t>
            </w:r>
            <w:r>
              <w:rPr>
                <w:rFonts w:ascii="Arial" w:hAns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28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86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3.130.461,25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2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-</w:t>
            </w:r>
          </w:p>
        </w:tc>
      </w:tr>
      <w:tr>
        <w:trPr>
          <w:trHeight w:val="19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b/>
                <w:sz w:val="10"/>
              </w:rPr>
              <w:t>TOTAL (XIV) = (XII + XIII)</w:t>
            </w:r>
            <w:r>
              <w:rPr>
                <w:rFonts w:ascii="Arial"/>
                <w:sz w:val="10"/>
              </w:rPr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55.015.537,66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76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3.801.282,90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6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58.816.820,56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0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9.511.067,23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45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18.203.539,58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71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8.610.013,76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230" w:right="-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17.865.789,35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30,38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40.951.031,21</w:t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0"/>
          <w:szCs w:val="10"/>
        </w:rPr>
        <w:sectPr>
          <w:headerReference w:type="default" r:id="rId13"/>
          <w:footerReference w:type="default" r:id="rId14"/>
          <w:pgSz w:w="11900" w:h="16840"/>
          <w:pgMar w:header="394" w:footer="280" w:top="1580" w:bottom="480" w:left="120" w:right="80"/>
          <w:pgNumType w:start="2"/>
        </w:sectPr>
      </w:pPr>
    </w:p>
    <w:tbl>
      <w:tblPr>
        <w:tblW w:w="0" w:type="auto"/>
        <w:jc w:val="left"/>
        <w:tblInd w:w="9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00"/>
        <w:gridCol w:w="1005"/>
        <w:gridCol w:w="990"/>
        <w:gridCol w:w="930"/>
        <w:gridCol w:w="915"/>
        <w:gridCol w:w="930"/>
        <w:gridCol w:w="885"/>
        <w:gridCol w:w="885"/>
        <w:gridCol w:w="630"/>
        <w:gridCol w:w="825"/>
      </w:tblGrid>
      <w:tr>
        <w:trPr>
          <w:trHeight w:val="180" w:hRule="exact"/>
        </w:trPr>
        <w:tc>
          <w:tcPr>
            <w:tcW w:w="3300" w:type="dxa"/>
            <w:vMerge w:val="restart"/>
            <w:tcBorders>
              <w:top w:val="single" w:sz="6" w:space="0" w:color="000000"/>
              <w:left w:val="nil" w:sz="6" w:space="0" w:color="auto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</w:p>
          <w:p>
            <w:pPr>
              <w:pStyle w:val="TableParagraph"/>
              <w:spacing w:line="240" w:lineRule="auto"/>
              <w:ind w:left="217"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b/>
                <w:sz w:val="16"/>
                <w:u w:val="single" w:color="000000"/>
              </w:rPr>
              <w:t>DESPESAS INTRA-ORÇAMENTÁRIAS</w:t>
            </w:r>
            <w:r>
              <w:rPr>
                <w:rFonts w:ascii="Arial" w:hAnsi="Arial"/>
                <w:b/>
                <w:sz w:val="16"/>
              </w:rPr>
            </w:r>
            <w:r>
              <w:rPr>
                <w:rFonts w:ascii="Arial" w:hAnsi="Arial"/>
                <w:sz w:val="16"/>
              </w:rPr>
            </w:r>
          </w:p>
        </w:tc>
        <w:tc>
          <w:tcPr>
            <w:tcW w:w="10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205" w:right="188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INICIAL</w:t>
            </w:r>
          </w:p>
          <w:p>
            <w:pPr>
              <w:pStyle w:val="TableParagraph"/>
              <w:spacing w:line="240" w:lineRule="auto" w:before="57"/>
              <w:ind w:left="14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(d)</w:t>
            </w:r>
          </w:p>
        </w:tc>
        <w:tc>
          <w:tcPr>
            <w:tcW w:w="9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155" w:right="123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CRÉDITOS ADICIONAIS</w:t>
            </w:r>
          </w:p>
          <w:p>
            <w:pPr>
              <w:pStyle w:val="TableParagraph"/>
              <w:spacing w:line="240" w:lineRule="auto" w:before="57"/>
              <w:ind w:left="29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(e)</w:t>
            </w:r>
          </w:p>
        </w:tc>
        <w:tc>
          <w:tcPr>
            <w:tcW w:w="93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20" w:lineRule="exact" w:before="39"/>
              <w:ind w:left="94" w:right="77" w:firstLine="73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 w:hAnsi="Arial"/>
                <w:sz w:val="12"/>
              </w:rPr>
              <w:t>DOTAÇÃO ATUALIZADA</w:t>
            </w:r>
          </w:p>
          <w:p>
            <w:pPr>
              <w:pStyle w:val="TableParagraph"/>
              <w:spacing w:line="240" w:lineRule="auto" w:before="57"/>
              <w:ind w:left="24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(f) = (d+e)</w:t>
            </w:r>
          </w:p>
        </w:tc>
        <w:tc>
          <w:tcPr>
            <w:tcW w:w="18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147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EMPENHADAS</w:t>
            </w:r>
          </w:p>
        </w:tc>
        <w:tc>
          <w:tcPr>
            <w:tcW w:w="2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2"/>
              <w:ind w:left="481" w:right="0"/>
              <w:jc w:val="left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DESPESAS LIQUIDADAS</w:t>
            </w:r>
          </w:p>
        </w:tc>
        <w:tc>
          <w:tcPr>
            <w:tcW w:w="825" w:type="dxa"/>
            <w:vMerge w:val="restart"/>
            <w:tcBorders>
              <w:top w:val="single" w:sz="6" w:space="0" w:color="000000"/>
              <w:left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2"/>
              <w:ind w:left="7" w:right="0"/>
              <w:jc w:val="center"/>
              <w:rPr>
                <w:rFonts w:ascii="Arial" w:hAnsi="Arial" w:cs="Arial" w:eastAsia="Arial"/>
                <w:sz w:val="12"/>
                <w:szCs w:val="12"/>
              </w:rPr>
            </w:pPr>
            <w:r>
              <w:rPr>
                <w:rFonts w:ascii="Arial"/>
                <w:sz w:val="12"/>
              </w:rPr>
              <w:t>SALDO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Arial" w:hAnsi="Arial" w:cs="Arial" w:eastAsia="Arial"/>
                <w:sz w:val="15"/>
                <w:szCs w:val="15"/>
              </w:rPr>
            </w:pPr>
          </w:p>
          <w:p>
            <w:pPr>
              <w:pStyle w:val="TableParagraph"/>
              <w:spacing w:line="240" w:lineRule="auto"/>
              <w:ind w:right="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(f-g)</w:t>
            </w:r>
          </w:p>
        </w:tc>
      </w:tr>
      <w:tr>
        <w:trPr>
          <w:trHeight w:val="315" w:hRule="exact"/>
        </w:trPr>
        <w:tc>
          <w:tcPr>
            <w:tcW w:w="3300" w:type="dxa"/>
            <w:vMerge/>
            <w:tcBorders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0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3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7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22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left="1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No Bimestre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81" w:lineRule="auto" w:before="21"/>
              <w:ind w:left="358" w:right="120" w:hanging="267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Até o Bimestre (g)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1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%</w:t>
            </w:r>
          </w:p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(g/f)</w:t>
            </w:r>
          </w:p>
        </w:tc>
        <w:tc>
          <w:tcPr>
            <w:tcW w:w="825" w:type="dxa"/>
            <w:vMerge/>
            <w:tcBorders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1965" w:hRule="exact"/>
        </w:trPr>
        <w:tc>
          <w:tcPr>
            <w:tcW w:w="3300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407" w:lineRule="auto" w:before="51"/>
              <w:ind w:left="222" w:right="1178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(INTRA-ORÇAMENTÁRIAS) (I) DESPESAS CORRENTES</w:t>
            </w:r>
          </w:p>
          <w:p>
            <w:pPr>
              <w:pStyle w:val="TableParagraph"/>
              <w:spacing w:line="407" w:lineRule="auto" w:before="2"/>
              <w:ind w:left="294" w:right="13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PESSOAL E ENCARGOS SOCIAIS JUROS E ENCARGOS DA DÍVIDA OUTRAS DESPESAS CORRENTES</w:t>
            </w:r>
          </w:p>
          <w:p>
            <w:pPr>
              <w:pStyle w:val="TableParagraph"/>
              <w:spacing w:line="407" w:lineRule="auto" w:before="2"/>
              <w:ind w:left="294" w:right="1713" w:hanging="72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 w:hAnsi="Arial"/>
                <w:sz w:val="10"/>
              </w:rPr>
              <w:t>DESPESAS DE CAPITAL INVESTIMENTOS INVERSÕES FINANCEIRAS AMORTIZAÇÃO DA DÍVIDA</w:t>
            </w:r>
          </w:p>
          <w:p>
            <w:pPr>
              <w:pStyle w:val="TableParagraph"/>
              <w:spacing w:line="240" w:lineRule="auto" w:before="2"/>
              <w:ind w:left="15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SUBTOTAL DAS DESPESAS (II) = (I)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2.341.805,50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2.324.805,50</w:t>
            </w:r>
          </w:p>
          <w:p>
            <w:pPr>
              <w:pStyle w:val="TableParagraph"/>
              <w:spacing w:line="240" w:lineRule="auto" w:before="80"/>
              <w:ind w:left="485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45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left="346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  <w:p>
            <w:pPr>
              <w:pStyle w:val="TableParagraph"/>
              <w:spacing w:line="240" w:lineRule="auto" w:before="80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2.341.805,50</w:t>
            </w:r>
          </w:p>
          <w:p>
            <w:pPr>
              <w:pStyle w:val="TableParagraph"/>
              <w:spacing w:line="240" w:lineRule="auto" w:before="80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2.324.805,50</w:t>
            </w:r>
          </w:p>
          <w:p>
            <w:pPr>
              <w:pStyle w:val="TableParagraph"/>
              <w:spacing w:line="240" w:lineRule="auto" w:before="80"/>
              <w:ind w:left="440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2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9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575.000,00</w:t>
            </w:r>
          </w:p>
          <w:p>
            <w:pPr>
              <w:pStyle w:val="TableParagraph"/>
              <w:spacing w:line="240" w:lineRule="auto" w:before="80"/>
              <w:ind w:left="301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2.916.805,50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458.848,12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363.453,59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363.453,59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95.394,53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95.394,53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458.848,12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955.864,46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720.055,84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720.055,84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235.808,62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235.808,62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955.864,46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446.679,30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351.998,78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351.998,78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94.680,52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94.680,52</w:t>
            </w:r>
          </w:p>
          <w:p>
            <w:pPr>
              <w:pStyle w:val="TableParagraph"/>
              <w:spacing w:line="240" w:lineRule="auto" w:before="80"/>
              <w:ind w:right="1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446.679,30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896.533,96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708.601,03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708.601,03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187.932,93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187.932,93</w:t>
            </w:r>
          </w:p>
          <w:p>
            <w:pPr>
              <w:pStyle w:val="TableParagraph"/>
              <w:spacing w:line="240" w:lineRule="auto" w:before="80"/>
              <w:ind w:right="29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896.533,96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1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30,74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30,26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30,48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32,68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90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32,68</w:t>
            </w:r>
          </w:p>
          <w:p>
            <w:pPr>
              <w:pStyle w:val="TableParagraph"/>
              <w:spacing w:line="240" w:lineRule="auto" w:before="80"/>
              <w:ind w:left="33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30,74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2.020.271,54</w:t>
            </w:r>
          </w:p>
          <w:p>
            <w:pPr>
              <w:pStyle w:val="TableParagraph"/>
              <w:spacing w:line="240" w:lineRule="auto" w:before="8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1.633.204,47</w:t>
            </w:r>
          </w:p>
          <w:p>
            <w:pPr>
              <w:pStyle w:val="TableParagraph"/>
              <w:spacing w:line="240" w:lineRule="auto" w:before="8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1.616.204,47</w:t>
            </w:r>
          </w:p>
          <w:p>
            <w:pPr>
              <w:pStyle w:val="TableParagraph"/>
              <w:spacing w:line="240" w:lineRule="auto" w:before="80"/>
              <w:ind w:left="327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17.000,00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387.067,07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right="2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w w:val="95"/>
                <w:sz w:val="10"/>
              </w:rPr>
              <w:t>0,00</w:t>
            </w:r>
          </w:p>
          <w:p>
            <w:pPr>
              <w:pStyle w:val="TableParagraph"/>
              <w:spacing w:line="240" w:lineRule="auto" w:before="80"/>
              <w:ind w:left="294" w:right="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387.067,07</w:t>
            </w:r>
          </w:p>
          <w:p>
            <w:pPr>
              <w:pStyle w:val="TableParagraph"/>
              <w:spacing w:line="240" w:lineRule="auto" w:before="80"/>
              <w:ind w:left="188" w:right="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>
              <w:rPr>
                <w:rFonts w:ascii="Arial"/>
                <w:sz w:val="10"/>
              </w:rPr>
              <w:t>2.020.271,54</w:t>
            </w:r>
          </w:p>
        </w:tc>
      </w:tr>
    </w:tbl>
    <w:p>
      <w:pPr>
        <w:pStyle w:val="Heading5"/>
        <w:spacing w:line="240" w:lineRule="auto" w:before="61"/>
        <w:ind w:left="125"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/>
        </w:rPr>
        <w:t>FONTE: Sistema Informatizado - Prefeitura Municipal de Arapoti - 06/mai/2015 - 08h e 31m</w:t>
      </w:r>
      <w:r>
        <w:rPr>
          <w:rFonts w:ascii="Arial"/>
          <w:b w:val="0"/>
        </w:rPr>
      </w:r>
    </w:p>
    <w:sectPr>
      <w:pgSz w:w="11900" w:h="16840"/>
      <w:pgMar w:header="394" w:footer="280" w:top="1580" w:bottom="480" w:left="12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41.273804pt;margin-top:818.628296pt;width:39.050pt;height:8pt;mso-position-horizontal-relative:page;mso-position-vertical-relative:page;z-index:-142960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3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9.626892pt;margin-top:816.527832pt;width:39.050pt;height:8pt;mso-position-horizontal-relative:page;mso-position-vertical-relative:page;z-index:-14293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1 de 1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8.961792pt;margin-top:819.04718pt;width:57.55pt;height:11pt;mso-position-horizontal-relative:page;mso-position-vertical-relative:page;z-index:-14284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  <w:sz w:val="18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21.3741pt;margin-top:809.264282pt;width:553.5pt;height:.1pt;mso-position-horizontal-relative:page;mso-position-vertical-relative:page;z-index:-142768" coordorigin="427,16185" coordsize="11070,2">
          <v:shape style="position:absolute;left:427;top:16185;width:11070;height:2" coordorigin="427,16185" coordsize="11070,0" path="m427,16185l11497,16185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35.723572pt;margin-top:812.029236pt;width:39.050pt;height:8pt;mso-position-horizontal-relative:page;mso-position-vertical-relative:page;z-index:-142744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2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.424801pt;margin-top:817.365723pt;width:568.5pt;height:.1pt;mso-position-horizontal-relative:page;mso-position-vertical-relative:page;z-index:-142672" coordorigin="328,16347" coordsize="11370,2">
          <v:shape style="position:absolute;left:328;top:16347;width:11370;height:2" coordorigin="328,16347" coordsize="11370,0" path="m328,16347l11699,163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541.273804pt;margin-top:818.628296pt;width:39.050pt;height:8pt;mso-position-horizontal-relative:page;mso-position-vertical-relative:page;z-index:-142648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7.702393pt;margin-top:18.707169pt;width:220.7pt;height:21.1pt;mso-position-horizontal-relative:page;mso-position-vertical-relative:page;z-index:-142984" type="#_x0000_t202" filled="false" stroked="false">
          <v:textbox inset="0,0,0,0">
            <w:txbxContent>
              <w:p>
                <w:pPr>
                  <w:spacing w:line="20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82.8815pt;margin-top:19.569183pt;width:430.5pt;height:49.05pt;mso-position-horizontal-relative:page;mso-position-vertical-relative:page;z-index:-142912" type="#_x0000_t202" filled="false" stroked="false">
          <v:textbox inset="0,0,0,0">
            <w:txbxContent>
              <w:p>
                <w:pPr>
                  <w:spacing w:line="184" w:lineRule="exact" w:before="0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MUNICIPIO DE ARAPOTI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1"/>
                  <w:ind w:left="0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MANUTENÇÃO E DESENVOLVIMENTO DO ENSINO - MDE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54" w:lineRule="auto" w:before="11"/>
                  <w:ind w:left="2353" w:right="2351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ORÇAMENTOS FISCAL E DA SEGURIDADE SOCIAL JANEIRO A ABRIL 2015/BIMESTRE MARÇO-ABRIL</w:t>
                </w:r>
              </w:p>
            </w:txbxContent>
          </v:textbox>
          <w10:wrap type="none"/>
        </v:shape>
      </w:pict>
    </w:r>
    <w:r>
      <w:rPr/>
      <w:pict>
        <v:shape style="position:absolute;margin-left:18.4995pt;margin-top:80.318481pt;width:117.15pt;height:10pt;mso-position-horizontal-relative:page;mso-position-vertical-relative:page;z-index:-142888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RREO - ANEXO 8 (LDB, art. 72)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234985pt;margin-top:80.318481pt;width:30.05pt;height:10pt;mso-position-horizontal-relative:page;mso-position-vertical-relative:page;z-index:-142864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6pt;margin-top:22.267683pt;width:460.05pt;height:63.55pt;mso-position-horizontal-relative:page;mso-position-vertical-relative:page;z-index:-142816" type="#_x0000_t202" filled="false" stroked="false">
          <v:textbox inset="0,0,0,0">
            <w:txbxContent>
              <w:p>
                <w:pPr>
                  <w:spacing w:line="184" w:lineRule="exact" w:before="0"/>
                  <w:ind w:left="4317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MUNICÍPIO DE ARAPOTI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before="11"/>
                  <w:ind w:left="1669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26"/>
                  <w:ind w:left="1657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DEMONSTRATIVO DAS RECEITAS E DESPESAS COM AÇÕES E SERVIÇOS PÚBLICOS DE SAÚDE</w:t>
                </w:r>
                <w:r>
                  <w:rPr>
                    <w:rFonts w:ascii="Arial" w:hAnsi="Arial"/>
                    <w:sz w:val="16"/>
                  </w:rPr>
                </w:r>
              </w:p>
              <w:p>
                <w:pPr>
                  <w:spacing w:line="274" w:lineRule="auto" w:before="41"/>
                  <w:ind w:left="3529" w:right="1873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ORÇAMENTO FISCAL E DA SEGURIDADE SOCIAL JANEIRO A ABRIL 2015</w:t>
                </w:r>
              </w:p>
              <w:p>
                <w:pPr>
                  <w:pStyle w:val="BodyText"/>
                  <w:spacing w:line="240" w:lineRule="auto" w:before="66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– ANEXO 12 (LC 141/2012, art. 35)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8.000305pt;margin-top:76.639610pt;width:23.05pt;height:8pt;mso-position-horizontal-relative:page;mso-position-vertical-relative:page;z-index:-142792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8.799999pt;margin-top:18.707169pt;width:389.6pt;height:61.45pt;mso-position-horizontal-relative:page;mso-position-vertical-relative:page;z-index:-142720" type="#_x0000_t202" filled="false" stroked="false">
          <v:textbox inset="0,0,0,0">
            <w:txbxContent>
              <w:p>
                <w:pPr>
                  <w:spacing w:line="204" w:lineRule="exact" w:before="0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MUNICÍPIO DE ARAPOTI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RELATÓRIO RESUMIDO DA EXECUÇÃO ORÇAMENTÁRIA</w:t>
                </w:r>
              </w:p>
              <w:p>
                <w:pPr>
                  <w:spacing w:before="12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b/>
                    <w:sz w:val="18"/>
                  </w:rPr>
                  <w:t>BALANÇO ORÇAMENTÁRIO</w:t>
                </w:r>
                <w:r>
                  <w:rPr>
                    <w:rFonts w:ascii="Arial" w:hAnsi="Arial"/>
                    <w:sz w:val="18"/>
                  </w:rPr>
                </w:r>
              </w:p>
              <w:p>
                <w:pPr>
                  <w:spacing w:before="18"/>
                  <w:ind w:left="3378" w:right="0" w:firstLine="0"/>
                  <w:jc w:val="center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ORÇAMENTO FISCAL E DA SEGURIDADE SOCIAL</w:t>
                </w:r>
              </w:p>
              <w:p>
                <w:pPr>
                  <w:spacing w:before="16"/>
                  <w:ind w:left="3378" w:right="0" w:firstLine="0"/>
                  <w:jc w:val="center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JANEIRO A ABRIL 2015/BIMESTRE MARÇO-ABRIL</w:t>
                </w:r>
              </w:p>
              <w:p>
                <w:pPr>
                  <w:pStyle w:val="BodyText"/>
                  <w:spacing w:line="240" w:lineRule="auto" w:before="23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 w:cs="Arial" w:eastAsia="Arial"/>
                  </w:rPr>
                  <w:t>RREO - Anexo 1 (LRF, Art. 52, inciso I, alíneas "a" e "b" do inciso II e § 1°)</w:t>
                </w:r>
              </w:p>
            </w:txbxContent>
          </v:textbox>
          <w10:wrap type="none"/>
        </v:shape>
      </w:pict>
    </w:r>
    <w:r>
      <w:rPr/>
      <w:pict>
        <v:shape style="position:absolute;margin-left:557.29071pt;margin-top:71.806511pt;width:23.05pt;height:8pt;mso-position-horizontal-relative:page;mso-position-vertical-relative:page;z-index:-142696" type="#_x0000_t202" filled="false" stroked="false">
          <v:textbox inset="0,0,0,0">
            <w:txbxContent>
              <w:p>
                <w:pPr>
                  <w:pStyle w:val="BodyText"/>
                  <w:spacing w:line="240" w:lineRule="auto" w:before="4"/>
                  <w:ind w:left="20" w:right="0" w:firstLine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/>
                  </w:rPr>
                  <w:t>R$ 1,00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0"/>
      <w:numFmt w:val="decimal"/>
      <w:lvlText w:val="%1"/>
      <w:lvlJc w:val="left"/>
      <w:pPr>
        <w:ind w:left="-8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550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10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66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82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40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98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56" w:hanging="167"/>
      </w:pPr>
      <w:rPr>
        <w:rFonts w:hint="default"/>
      </w:rPr>
    </w:lvl>
  </w:abstractNum>
  <w:abstractNum w:abstractNumId="7">
    <w:multiLevelType w:val="hybridMultilevel"/>
    <w:lvl w:ilvl="0">
      <w:start w:val="30"/>
      <w:numFmt w:val="decimal"/>
      <w:lvlText w:val="%1"/>
      <w:lvlJc w:val="left"/>
      <w:pPr>
        <w:ind w:left="10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919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828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37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6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5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73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82" w:hanging="167"/>
      </w:pPr>
      <w:rPr>
        <w:rFonts w:hint="default"/>
      </w:rPr>
    </w:lvl>
  </w:abstractNum>
  <w:abstractNum w:abstractNumId="6">
    <w:multiLevelType w:val="hybridMultilevel"/>
    <w:lvl w:ilvl="0">
      <w:start w:val="2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718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59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0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342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8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4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6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07" w:hanging="167"/>
      </w:pPr>
      <w:rPr>
        <w:rFonts w:hint="default"/>
      </w:rPr>
    </w:lvl>
  </w:abstractNum>
  <w:abstractNum w:abstractNumId="5">
    <w:multiLevelType w:val="hybridMultilevel"/>
    <w:lvl w:ilvl="0">
      <w:start w:val="24"/>
      <w:numFmt w:val="decimal"/>
      <w:lvlText w:val="%1"/>
      <w:lvlJc w:val="left"/>
      <w:pPr>
        <w:ind w:left="10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126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684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0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58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74" w:hanging="267"/>
      </w:pPr>
      <w:rPr>
        <w:rFonts w:hint="default"/>
      </w:rPr>
    </w:lvl>
  </w:abstractNum>
  <w:abstractNum w:abstractNumId="4">
    <w:multiLevelType w:val="hybridMultilevel"/>
    <w:lvl w:ilvl="0">
      <w:start w:val="2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3">
    <w:multiLevelType w:val="hybridMultilevel"/>
    <w:lvl w:ilvl="0">
      <w:start w:val="16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bullet"/>
      <w:lvlText w:val="•"/>
      <w:lvlJc w:val="left"/>
      <w:pPr>
        <w:ind w:left="1186" w:hanging="16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95" w:hanging="1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1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4" w:hanging="1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1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2" w:hanging="1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2" w:hanging="1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167"/>
      </w:pPr>
      <w:rPr>
        <w:rFonts w:hint="default"/>
      </w:rPr>
    </w:lvl>
  </w:abstractNum>
  <w:abstractNum w:abstractNumId="2">
    <w:multiLevelType w:val="hybridMultilevel"/>
    <w:lvl w:ilvl="0">
      <w:start w:val="14"/>
      <w:numFmt w:val="decimal"/>
      <w:lvlText w:val="%1"/>
      <w:lvlJc w:val="left"/>
      <w:pPr>
        <w:ind w:left="343" w:hanging="2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3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1392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7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42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66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1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16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40" w:hanging="267"/>
      </w:pPr>
      <w:rPr>
        <w:rFonts w:hint="default"/>
      </w:rPr>
    </w:lvl>
  </w:abstractNum>
  <w:abstractNum w:abstractNumId="1">
    <w:multiLevelType w:val="hybridMultilevel"/>
    <w:lvl w:ilvl="0">
      <w:start w:val="13"/>
      <w:numFmt w:val="decimal"/>
      <w:lvlText w:val="%1"/>
      <w:lvlJc w:val="left"/>
      <w:pPr>
        <w:ind w:left="176" w:hanging="167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10" w:hanging="267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bullet"/>
      <w:lvlText w:val="•"/>
      <w:lvlJc w:val="left"/>
      <w:pPr>
        <w:ind w:left="778" w:hanging="2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79" w:hanging="2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1" w:hanging="2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2" w:hanging="2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84" w:hanging="2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85" w:hanging="2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87" w:hanging="26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10" w:hanging="101"/>
        <w:jc w:val="left"/>
      </w:pPr>
      <w:rPr>
        <w:rFonts w:hint="default" w:ascii="Arial" w:hAnsi="Arial" w:eastAsia="Arial"/>
        <w:sz w:val="12"/>
        <w:szCs w:val="12"/>
      </w:rPr>
    </w:lvl>
    <w:lvl w:ilvl="1">
      <w:start w:val="1"/>
      <w:numFmt w:val="decimal"/>
      <w:lvlText w:val="%1.%2"/>
      <w:lvlJc w:val="left"/>
      <w:pPr>
        <w:ind w:left="435" w:hanging="201"/>
        <w:jc w:val="left"/>
      </w:pPr>
      <w:rPr>
        <w:rFonts w:hint="default" w:ascii="Arial" w:hAnsi="Arial" w:eastAsia="Arial"/>
        <w:sz w:val="12"/>
        <w:szCs w:val="12"/>
      </w:rPr>
    </w:lvl>
    <w:lvl w:ilvl="2">
      <w:start w:val="1"/>
      <w:numFmt w:val="decimal"/>
      <w:lvlText w:val="%1.%2.%3"/>
      <w:lvlJc w:val="left"/>
      <w:pPr>
        <w:ind w:left="746" w:hanging="301"/>
        <w:jc w:val="left"/>
      </w:pPr>
      <w:rPr>
        <w:rFonts w:hint="default" w:ascii="Arial" w:hAnsi="Arial" w:eastAsia="Arial"/>
        <w:sz w:val="12"/>
        <w:szCs w:val="12"/>
      </w:rPr>
    </w:lvl>
    <w:lvl w:ilvl="3">
      <w:start w:val="1"/>
      <w:numFmt w:val="bullet"/>
      <w:lvlText w:val="•"/>
      <w:lvlJc w:val="left"/>
      <w:pPr>
        <w:ind w:left="1351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7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62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68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73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79" w:hanging="301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"/>
      <w:ind w:left="746" w:hanging="301"/>
    </w:pPr>
    <w:rPr>
      <w:rFonts w:ascii="Arial" w:hAnsi="Arial" w:eastAsia="Arial"/>
      <w:sz w:val="12"/>
      <w:szCs w:val="12"/>
    </w:rPr>
  </w:style>
  <w:style w:styleId="Heading1" w:type="paragraph">
    <w:name w:val="Heading 1"/>
    <w:basedOn w:val="Normal"/>
    <w:uiPriority w:val="1"/>
    <w:qFormat/>
    <w:pPr>
      <w:ind w:left="3378"/>
      <w:outlineLvl w:val="1"/>
    </w:pPr>
    <w:rPr>
      <w:rFonts w:ascii="Arial" w:hAnsi="Arial" w:eastAsia="Arial"/>
      <w:b/>
      <w:bCs/>
      <w:sz w:val="18"/>
      <w:szCs w:val="18"/>
    </w:rPr>
  </w:style>
  <w:style w:styleId="Heading2" w:type="paragraph">
    <w:name w:val="Heading 2"/>
    <w:basedOn w:val="Normal"/>
    <w:uiPriority w:val="1"/>
    <w:qFormat/>
    <w:pPr>
      <w:spacing w:before="18"/>
      <w:ind w:left="20"/>
      <w:outlineLvl w:val="2"/>
    </w:pPr>
    <w:rPr>
      <w:rFonts w:ascii="Arial" w:hAnsi="Arial" w:eastAsia="Arial"/>
      <w:sz w:val="18"/>
      <w:szCs w:val="1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16"/>
      <w:szCs w:val="16"/>
    </w:rPr>
  </w:style>
  <w:style w:styleId="Heading4" w:type="paragraph">
    <w:name w:val="Heading 4"/>
    <w:basedOn w:val="Normal"/>
    <w:uiPriority w:val="1"/>
    <w:qFormat/>
    <w:pPr>
      <w:spacing w:before="16"/>
      <w:outlineLvl w:val="4"/>
    </w:pPr>
    <w:rPr>
      <w:rFonts w:ascii="Arial" w:hAnsi="Arial" w:eastAsia="Arial"/>
      <w:sz w:val="16"/>
      <w:szCs w:val="16"/>
    </w:rPr>
  </w:style>
  <w:style w:styleId="Heading5" w:type="paragraph">
    <w:name w:val="Heading 5"/>
    <w:basedOn w:val="Normal"/>
    <w:uiPriority w:val="1"/>
    <w:qFormat/>
    <w:pPr>
      <w:spacing w:before="36"/>
      <w:ind w:left="4955"/>
      <w:outlineLvl w:val="5"/>
    </w:pPr>
    <w:rPr>
      <w:rFonts w:ascii="Arial" w:hAnsi="Arial" w:eastAsia="Arial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1.png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2016-01-13T11:41:21Z</dcterms:created>
  <dcterms:modified xsi:type="dcterms:W3CDTF">2016-01-13T11:41:21Z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LastSaved">
    <vt:filetime>2016-01-13T00:00:00Z</vt:filetime>
  </property>
</Properties>
</file>