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2.MOVIMENTO</w:t>
      </w:r>
      <w:r>
        <w:rPr>
          <w:b w:val="0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733"/>
        <w:gridCol w:w="3603"/>
        <w:gridCol w:w="1462"/>
        <w:gridCol w:w="1329"/>
        <w:gridCol w:w="160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370.925,32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367.822,34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266.399,27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266.399,27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69.594,30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69.594,30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532.766,56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532.766,56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32.490.455,55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32.490.455,55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2.907.033,71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2.907.033,71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2.649.919,69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2.944.845,19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294.925,50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30.833.925,92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31.077.205,63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243.279,71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3.433.205,68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3.433.205,68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22.652.618,83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22.652.618,83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4.109,15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4.109,15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318.071,54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318.357,67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2.115,56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2.115,56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23.746,30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32.907,97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32.907,97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3.814.737,85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3.814.737,85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1.084.435,88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1.084.435,88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1.062.529,91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1.141.766,41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79.236,50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119.345,34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120.661,70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1.316,36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22" w:val="left" w:leader="none"/>
              </w:tabs>
              <w:spacing w:line="240" w:lineRule="auto" w:before="31"/>
              <w:ind w:left="-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- 19678-9</w:t>
              <w:tab/>
              <w:t>61.315,89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9.719,59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56.007,85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15.027,63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8.394.630,73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7.851.110,09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543.570,64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12.473.593,32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12.080.388,91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393.254,41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5095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FIN CAMINHOS DA ESCOLA - 22506-1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50.321,47</w:t>
            </w:r>
          </w:p>
        </w:tc>
        <w:tc>
          <w:tcPr>
            <w:tcW w:w="29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92" w:val="left" w:leader="none"/>
              </w:tabs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50.321,47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</w:p>
        </w:tc>
        <w:tc>
          <w:tcPr>
            <w:tcW w:w="29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56" w:val="left" w:leader="none"/>
              </w:tabs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  <w:tab/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9.601.972,63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9.534.695,99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67.276,64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297.973,46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297.973,46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127.615,42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127.615,42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381.550,75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380.228,22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1.322,53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42" w:val="left" w:leader="none"/>
              </w:tabs>
              <w:spacing w:line="240" w:lineRule="auto" w:before="31"/>
              <w:ind w:left="-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19983-4</w:t>
              <w:tab/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2.345.555,99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2.415.786,99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70.231,00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2.220.302,08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2.279.825,11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59.523,03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773.138,20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770.097,49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3.040,71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156.895,69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153.854,16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2.724,27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2.724,27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1.556.258,49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1.546.660,87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9.647,62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42" w:val="left" w:leader="none"/>
              </w:tabs>
              <w:spacing w:line="240" w:lineRule="auto" w:before="31"/>
              <w:ind w:left="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00101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14.144.860,32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14.144.860,32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I - SUPER CRECHE - 21721-2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1.586.213,26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1.586.213,26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5008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- 21708-5 - PM ARAPOTI - PAR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42" w:val="left" w:leader="none"/>
              </w:tabs>
              <w:spacing w:line="240" w:lineRule="auto" w:before="31"/>
              <w:ind w:left="-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MESAS E CADEIRAS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- 21936-3 - PM ARAPOTI - MAN.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42" w:val="left" w:leader="none"/>
              </w:tabs>
              <w:spacing w:line="240" w:lineRule="auto" w:before="31"/>
              <w:ind w:left="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EDUC. INFANTIL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802,47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802,47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FNDE - Constr. Esc.Arating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74" w:val="left" w:leader="none"/>
              </w:tabs>
              <w:spacing w:line="240" w:lineRule="auto" w:before="31"/>
              <w:ind w:left="-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22.130-9</w:t>
              <w:tab/>
              <w:t>182,49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750.599,43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750.781,92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- 20885-X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6.387,16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6.387,16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PROGRAMA BRASIL CARINHOSO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38" w:val="left" w:leader="none"/>
              </w:tabs>
              <w:spacing w:line="240" w:lineRule="auto" w:before="31"/>
              <w:ind w:left="-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22387-5</w:t>
              <w:tab/>
              <w:t>132.334,49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30.178,46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162.512,95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5082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AQUISIÇÃO DE MÓVEIS PARA CRECHE FNDE 21831-6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14.063,00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14.063,00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RAIO-X - 19260-0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42" w:val="left" w:leader="none"/>
              </w:tabs>
              <w:spacing w:line="240" w:lineRule="auto" w:before="31"/>
              <w:ind w:left="-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20116-2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83.581,48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83.581,48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10.616.917,80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10.616.917,80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126.220,50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270.244,35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144.023,85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935.052,09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1.031.615,53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96.563,44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99.847,32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103.596,51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9.033.324,44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8.991.261,02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42.063,42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314.636,63</w:t>
            </w:r>
          </w:p>
        </w:tc>
        <w:tc>
          <w:tcPr>
            <w:tcW w:w="29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92" w:val="left" w:leader="none"/>
              </w:tabs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314.636,63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272.155,70</w:t>
            </w:r>
          </w:p>
        </w:tc>
        <w:tc>
          <w:tcPr>
            <w:tcW w:w="29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72" w:val="left" w:leader="none"/>
              </w:tabs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230.563,26</w:t>
              <w:tab/>
              <w:t>41.642,44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 REQ. UBS CONSTR - 21534-1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4.133.414,91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3.933.320,33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200.144,58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884.646,82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791.642,57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93.054,25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95.744,81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95.744,81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581"/>
        <w:gridCol w:w="1629"/>
        <w:gridCol w:w="1462"/>
        <w:gridCol w:w="1203"/>
        <w:gridCol w:w="1590"/>
      </w:tblGrid>
      <w:tr>
        <w:trPr>
          <w:trHeight w:val="275" w:hRule="exact"/>
        </w:trPr>
        <w:tc>
          <w:tcPr>
            <w:tcW w:w="5266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 CEF - FMS VIGILANCIA E 33-7</w:t>
            </w:r>
          </w:p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5097 BB - CAF - FARMÁCIA 22248-8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121.721,53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121.671,53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266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82.466,90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82.466,90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84.373,79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85.171,33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797,54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8.647,28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9.240,80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139.669,02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139.669,02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5.985,14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2.789,28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82" w:val="left" w:leader="none"/>
              </w:tabs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  <w:tab/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66" w:val="left" w:leader="none"/>
              </w:tabs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  <w:tab/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736,52</w:t>
            </w:r>
          </w:p>
        </w:tc>
        <w:tc>
          <w:tcPr>
            <w:tcW w:w="2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30" w:val="left" w:leader="none"/>
              </w:tabs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500,00</w:t>
              <w:tab/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82" w:val="left" w:leader="none"/>
              </w:tabs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  <w:tab/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- 14283-2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98" w:val="left" w:leader="none"/>
              </w:tabs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  <w:tab/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98" w:val="left" w:leader="none"/>
              </w:tabs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  <w:tab/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98" w:val="left" w:leader="none"/>
              </w:tabs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  <w:tab/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20577-X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33.428,87</w:t>
            </w:r>
          </w:p>
        </w:tc>
        <w:tc>
          <w:tcPr>
            <w:tcW w:w="2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66" w:val="left" w:leader="none"/>
              </w:tabs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33.428,87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CONV. 34/2013 SEDS/PAEF 19570-7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2.471,96</w:t>
            </w:r>
          </w:p>
        </w:tc>
        <w:tc>
          <w:tcPr>
            <w:tcW w:w="2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66" w:val="left" w:leader="none"/>
              </w:tabs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2.471,96</w:t>
              <w:tab/>
              <w:t>0,00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PAC Alta Complexidade C/C 22.205-4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15.000,00</w:t>
            </w:r>
          </w:p>
        </w:tc>
        <w:tc>
          <w:tcPr>
            <w:tcW w:w="2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46" w:val="left" w:leader="none"/>
              </w:tabs>
              <w:spacing w:line="154" w:lineRule="exact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  <w:tab/>
              <w:t>15.930,00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  <w:tab w:pos="7293" w:val="left" w:leader="none"/>
                <w:tab w:pos="8748" w:val="left" w:leader="none"/>
                <w:tab w:pos="10287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4165 CEF - QUADRA ESPORTES 2007 - 647017-5</w:t>
              <w:tab/>
              <w:t>0,00</w:t>
              <w:tab/>
              <w:t>86.593,26</w:t>
              <w:tab/>
              <w:t>80.990,14</w:t>
              <w:tab/>
              <w:t>5.603,12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224.091,04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224.091,04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13.086,05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13.086,05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 615/13 - SEAB PAV POLIEDRICA DO CERRADO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107.061,42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107.061,42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38.084,16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38.545,59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5040</w:t>
            </w:r>
          </w:p>
        </w:tc>
        <w:tc>
          <w:tcPr>
            <w:tcW w:w="4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 05/2014 - CAMINHÕES E UTI MÓVEL - 22137-6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829.502,99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829.502,99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pStyle w:val="BodyText"/>
        <w:spacing w:line="240" w:lineRule="auto"/>
        <w:ind w:right="0"/>
        <w:jc w:val="left"/>
      </w:pPr>
      <w:r>
        <w:rPr/>
        <w:t>5044 CEF-CONV 798781/13 - PATRULHA RURAL - 6.00647001-7</w:t>
      </w:r>
    </w:p>
    <w:p>
      <w:pPr>
        <w:pStyle w:val="BodyText"/>
        <w:spacing w:line="240" w:lineRule="auto" w:before="51"/>
        <w:ind w:right="0"/>
        <w:jc w:val="left"/>
      </w:pPr>
      <w:r>
        <w:rPr/>
        <w:t>5084 BB - Reforma e Ampl Term Rodoviário - 15.760-0</w:t>
      </w:r>
    </w:p>
    <w:p>
      <w:pPr>
        <w:pStyle w:val="BodyText"/>
        <w:spacing w:line="240" w:lineRule="auto"/>
        <w:ind w:left="495"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 w:before="51"/>
        <w:ind w:right="0"/>
        <w:jc w:val="left"/>
      </w:pPr>
      <w:r>
        <w:rPr/>
        <w:t>6.274,72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258.843,81</w:t>
        <w:tab/>
      </w:r>
      <w:r>
        <w:rPr>
          <w:w w:val="95"/>
        </w:rPr>
        <w:t>254.742,47</w:t>
      </w:r>
    </w:p>
    <w:p>
      <w:pPr>
        <w:pStyle w:val="BodyText"/>
        <w:tabs>
          <w:tab w:pos="1614" w:val="left" w:leader="none"/>
        </w:tabs>
        <w:spacing w:line="240" w:lineRule="auto" w:before="51"/>
        <w:ind w:right="0"/>
        <w:jc w:val="left"/>
      </w:pPr>
      <w:r>
        <w:rPr/>
        <w:t>191.296,56</w:t>
        <w:tab/>
      </w:r>
      <w:r>
        <w:rPr>
          <w:w w:val="95"/>
        </w:rPr>
        <w:t>197.565,26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4.101,34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95" w:right="0"/>
        <w:jc w:val="left"/>
      </w:pPr>
      <w:r>
        <w:rPr/>
        <w:t>6,02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4781" w:space="938"/>
            <w:col w:w="968" w:space="469"/>
            <w:col w:w="2456" w:space="623"/>
            <w:col w:w="1125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3"/>
          <w:szCs w:val="3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327"/>
        <w:gridCol w:w="1608"/>
        <w:gridCol w:w="1569"/>
        <w:gridCol w:w="1371"/>
        <w:gridCol w:w="1590"/>
      </w:tblGrid>
      <w:tr>
        <w:trPr>
          <w:trHeight w:val="205" w:hRule="exact"/>
        </w:trPr>
        <w:tc>
          <w:tcPr>
            <w:tcW w:w="662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240" w:lineRule="auto" w:before="1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5086 CEF - Convênio799354/2013 -Reforma Linha Verde</w:t>
              <w:tab/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245.452,76</w:t>
            </w:r>
          </w:p>
        </w:tc>
        <w:tc>
          <w:tcPr>
            <w:tcW w:w="2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34" w:val="left" w:leader="none"/>
              </w:tabs>
              <w:spacing w:line="240" w:lineRule="auto" w:before="1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245.452,76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662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5088 Conv 804807 /14 MDA - Máquinas, Impl agrícola e</w:t>
              <w:tab/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904.754,30</w:t>
            </w:r>
          </w:p>
        </w:tc>
        <w:tc>
          <w:tcPr>
            <w:tcW w:w="2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4" w:val="left" w:leader="none"/>
              </w:tabs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878.680,00</w:t>
              <w:tab/>
              <w:t>26.074,30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662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5105 CEF - READEQUAÇÃO DAS ESTRADAS RURAIS 647004-1</w:t>
              <w:tab/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125.020,00</w:t>
            </w:r>
          </w:p>
        </w:tc>
        <w:tc>
          <w:tcPr>
            <w:tcW w:w="2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34" w:val="left" w:leader="none"/>
              </w:tabs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125.020,00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3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26.890,12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26.925,12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4.386,68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4.386,68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243.504,31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240.504,31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735.689,08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735.689,13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1.032.338,67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1.032.335,66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3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3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5099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 PROVIAS- CAMINHÕES, CAÇAMBAS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1.154.506,02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1.154.500,00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231.756,67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6.106.736,15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5.821.995,17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516.497,65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871.993,54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5.458.375,50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6.281.123,64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49.245,40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58.329,57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4.074,36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62.403,93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109.225,99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108.528,17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7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1.456.818,26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202.893.826,87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203.024.543,81</w:t>
            </w:r>
          </w:p>
        </w:tc>
        <w:tc>
          <w:tcPr>
            <w:tcW w:w="15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1.326.101,32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5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3.APLICAÇÃO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252"/>
        <w:gridCol w:w="3363"/>
        <w:gridCol w:w="2217"/>
        <w:gridCol w:w="1462"/>
        <w:gridCol w:w="1497"/>
        <w:gridCol w:w="1421"/>
      </w:tblGrid>
      <w:tr>
        <w:trPr>
          <w:trHeight w:val="150" w:hRule="exact"/>
        </w:trPr>
        <w:tc>
          <w:tcPr>
            <w:tcW w:w="4552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5039 CEF - POUPANÇA REC. LIVRES - 4484-1</w:t>
            </w:r>
          </w:p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 APLIC BB FUNDO ESPECIAL - 2449-X</w:t>
            </w:r>
          </w:p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 APLIC BB -  ICMS - 283141-4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203.332,22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4.034.991,59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4.238.323,81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552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21.131,87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175.082,84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195.915,58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552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11.216,34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105.763,27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104.332,87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12.646,74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FEX - 10940-1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6.137,29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69.870,96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76.008,25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44.664,94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199.488,88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222.740,04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21.413,78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420.083,51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12.006.941,71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12.424.451,08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2.574,14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- 15812-7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1.134.329,33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1.133.932,76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0 17260-X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27.466,88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491.906,74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517.893,01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1.480,61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MERENDA LIVRE - 18438-1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49.883,09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5.797.032,17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5.840.920,55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5.994,71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82.901,31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1.396.090,95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1.457.759,83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21.232,43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497.952,18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6.743.684,26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6.958.966,00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282.670,44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3.103,37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4.400,60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7.503,97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TAXAS - 7319-9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15.875,14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143.049,73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155.041,15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2.125,88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6378"/>
        <w:gridCol w:w="1462"/>
        <w:gridCol w:w="1455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  <w:tab/>
              <w:t>64.196,71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32.624,38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6.421,53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90.399,56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  <w:tab/>
              <w:t>49.209,56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1.532.418,70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1.564.362,33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17.265,93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  <w:tab/>
              <w:t>65.158,67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513.286,17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569.169,63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9.275,21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  <w:tab/>
              <w:t>21.057,15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2.074,97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23.123,37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  <w:tab/>
              <w:t>17.368,30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1.679,19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19.047,49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1.165,36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  <w:tab/>
              <w:t>36.664,13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231.302,27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261.654,52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6.311,88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  <w:tab/>
              <w:t>113.212,38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64.216,33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60.941,73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116.486,98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4.556,32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452,40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1.323.917,01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5.821.308,59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6.401.161,11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744.064,49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4.158,04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4.487,11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47.399,81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3.146.714,24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2.957.328,71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236.785,34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15.014,96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138.201,06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84.771,26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68.444,76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  <w:tab/>
              <w:t>4.765,04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69.964,82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53.399,42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21.330,44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60.879,72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217.663,88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167.964,26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110.579,34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122.982,04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614.813,96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736.068,45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112.485,06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593.638,85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702.159,30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3.964,61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21.341,33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99.991,50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81.451,00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39.881,83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109,24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26.315,39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79.218,88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80.521,90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25.012,37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6.106,76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2.072,30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2.244,27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5.934,79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232.795,43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788.231,85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774.191,21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246.836,07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11.091,84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754,32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6.387,16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5.459,00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697.317,01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484.582,98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1.121.149,23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60.750,76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7.557,09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598,07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8.155,16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158.007,87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5.338,18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5.732,85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 INFANTIL</w:t>
              <w:tab/>
              <w:t>2.077,72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802,47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743.208,30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61.335,05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750.599,43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53.943,92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965.807,33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7.263.938,23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6.660.310,02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1.569.435,54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141.367,58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30.178,46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111.189,12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AQUISIÇÃO DE MÓVEIS PARA CRECHE FNDE</w:t>
              <w:tab/>
              <w:t>131.515,89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10.122,34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14.063,00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127.575,23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18.087,29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1.431,45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19.518,74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280.378,33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58.099,99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83.581,48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254.896,84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114.259,64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4.898.746,71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4.940.900,20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72.106,15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19,89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99.004,05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85.387,16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13.636,78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BLMAC - BL ATEN MÉDIA E ALTA COMP 17228-6</w:t>
              <w:tab/>
              <w:t>103.105,58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433.764,64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514.603,50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22.266,72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18.022,68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1.426,34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19.449,02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113.230,16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84.922,27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99.847,32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98.305,11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186.362,68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2.164.434,99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2.237.656,53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113.141,14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126.006,27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317.887,11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14.486,25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429.407,13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33.069,18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227.996,22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50.948,05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210.117,35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PROG REQ. UBS CONSTRUÇÃO - 21534-1</w:t>
              <w:tab/>
              <w:t>48.484,37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650.494,71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2.050.049,04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2.117.368,73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583.175,02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159.503,23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528.641,06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371.425,67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316.718,62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27.773,42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101.408,67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129.182,09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126.122,60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126.122,60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87.360,04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6.355,28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13.715,32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67.363,10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31.214,62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58.637,80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39.939,92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25.708,11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4.419,94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7.086,56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23.041,49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136.981,30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13.782,47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130.669,02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20.094,75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1.517,77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1.637,89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PBT - 15336-2</w:t>
              <w:tab/>
              <w:t>676,95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742,07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710,01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576,56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736,52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550,05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39.566,08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24.877,03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11.628,87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52.814,24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6.878,45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4.828,74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48.756,03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54.663,58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86.593,26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16.826,35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6.178,90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641,89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6.820,79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CONTR 024988664/2008 - 647018-3</w:t>
              <w:tab/>
              <w:t>249.644,98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4.387,64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222.341,99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31.690,63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PAV ARATINGA  TRECHO 2 -647034-5</w:t>
              <w:tab/>
              <w:t>13.008,49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13.086,05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603,48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672,81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17.935,21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1.419,41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19.354,62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CONV 615/13 - SEAB PAV POLIEDRICA DO</w:t>
              <w:tab/>
              <w:t>325.151,99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44.197,83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86.061,42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283.288,40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CONVÊNIO 335/2013 - SEAB CALCÁRIO</w:t>
              <w:tab/>
              <w:t>36.675,05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24.371,46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38.084,16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22.962,35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 05/2014 - CAMINHÕES E UTI MÓVEL -</w:t>
              <w:tab/>
              <w:t>831.577,12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1.637,41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829.502,99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3.711,54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504"/>
        <w:gridCol w:w="4075"/>
        <w:gridCol w:w="1608"/>
        <w:gridCol w:w="1569"/>
        <w:gridCol w:w="1497"/>
        <w:gridCol w:w="1491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245.285,44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13.558,37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258.843,81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Convênio799354/2013 -Reforma Linha Verde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251.988,67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123.527,91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128.460,76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Conv 804807 /14 MDA - Máquinas, Impl agrícola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642.932,08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578.680,00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64.252,08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READEQUAÇÃO DAS ESTRADAS RURAIS 647004-1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125.518,99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125.518,99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1.130,84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4.726,58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21.106,58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7.651,98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18.181,18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111.986,67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8.862,76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120.849,43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13.502,29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5.701,67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19.203,96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11.629,47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49.436,48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57.104,31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3.961,64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4.292,73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108.724,34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108.532,61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4.484,46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111.083,38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142.600,30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193.829,16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59.854,52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27.814,53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2.201,28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30.015,81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 PROVIAS- CAMINHÕES, CAÇAMBAS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367.658,70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364.006,02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3.652,68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10.784.895,63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67.270.974,14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66.082.791,55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11.973.078,22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12.241.713,89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270.164.801,01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269.107.335,36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13.299.179,54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241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23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923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10/12/2015 14:01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23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260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25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25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25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25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24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01/01/2015 até 30/11/2015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246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24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6"/>
      <w:ind w:left="159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84"/>
      <w:ind w:left="159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2016-01-27T16:19:35Z</dcterms:created>
  <dcterms:modified xsi:type="dcterms:W3CDTF">2016-01-27T16:19:35Z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2016-01-27T00:00:00Z</vt:filetime>
  </property>
</Properties>
</file>