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378"/>
        <w:gridCol w:w="1462"/>
        <w:gridCol w:w="1455"/>
        <w:gridCol w:w="1433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73.110,25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37.929,15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35.181,10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84.066,18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83.948,32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77.837,74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77.837,74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1.831.589,72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1.832.056,36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166.525,13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166.525,13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  <w:tab/>
              <w:t>81.743,91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250.772,45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46.516,36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1.163.709,67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2.754.620,72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2.107.757,01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1.810.573,38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19.810,34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19.770,06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1.516.514,31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1.473.119,12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43.395,19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8.658,36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11.097,66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2.439,30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4.278,03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4.278,03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  <w:tab/>
              <w:t>225,02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120.189,72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149.037,73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28.622,99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55.733,60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20.733,60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  <w:tab/>
              <w:t>436,64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  <w:tab/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  <w:tab/>
              <w:t>2.159,56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88.197,38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9.396,53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6.232,46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3.164,07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  <w:tab/>
              <w:t>7.431,45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7.431,45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  <w:tab/>
              <w:t>139.569,51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4.657,63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144.227,14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  <w:tab/>
              <w:t>82.757,62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69.397,19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2.005.863,00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1.853.708,19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707.982,98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1.333.067,69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979.310,63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1.061.740,04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18.017,78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17.097,84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19.030,96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19.030,96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1.223,07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23.734,60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22.511,53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40.300,76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127.248,66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82.679,34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84.870,08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119.322,18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170.984,77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26.425,84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263.881,11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189,00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2.022,18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2.022,18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  <w:tab/>
              <w:t>365,19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11.179,09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11.179,09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6.723,76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61.893,85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50.700,80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17.916,81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688.013,48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1.257.875,26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569.861,78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  <w:tab/>
              <w:t>368,91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  <w:tab/>
              <w:t>2.123,33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856.952,00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887.277,41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30.325,41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20.074,80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20.074,80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19.774,38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15.251,52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35.025,90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  <w:tab/>
              <w:t>3.749,19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315.548,92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475.837,59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210.433,63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580.952,88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  <w:tab/>
              <w:t>28.233,51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28.233,51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  <w:tab/>
              <w:t>360.230,15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97.369,43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262.860,72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  <w:tab/>
              <w:t>26.857,61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  <w:tab/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  <w:tab/>
              <w:t>945,04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14.175,82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15.120,86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  <w:tab/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  <w:tab/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  <w:tab/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  <w:tab/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- 14283-2</w:t>
              <w:tab/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  <w:tab/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  <w:tab/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90,85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12.930,90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12.930,90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 05/2014 - CAMINHÕES E UTI MÓVEL - 22137-6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41.479,47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41.479,47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9.153,71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9.153,71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6.280,70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51.919,17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45.638,47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4.841,40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4.793,00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54.170,69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43.146,06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11.363,42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43.893,71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43.893,71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40.018,33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67.588,25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67.588,25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40.018,33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998.295,30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406.686,47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525.903,56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879.078,21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2.423.942,47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2.423.942,47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60.307,60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60.307,60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25.600,22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25.600,22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6.629.031,47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11.298.886,26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12.782.300,55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5.145.617,18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5874"/>
        <w:gridCol w:w="1546"/>
        <w:gridCol w:w="1371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  <w:tab/>
              <w:t>915.447,10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2.000.000,00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2.915.447,10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  <w:tab/>
              <w:t>41.008,87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18.020,06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  <w:tab/>
              <w:t>68.996,95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9.794,72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69.332,87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9.458,80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  <w:tab/>
              <w:t>6.374,51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51,24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6.425,75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41.009,29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14.399,84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52.659,48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2.749,65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32.336,85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32.336,85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  <w:tab/>
              <w:t>219,67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  <w:tab/>
              <w:t>3.602,67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  <w:tab/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49.293,06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745.281,13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787.226,64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7.347,55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12.362,43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3.117,47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14.775,26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36.561,04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175.716,57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209.533,09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2.744,52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  <w:tab/>
              <w:t>7.063,18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56,78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7.119,96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  <w:tab/>
              <w:t>34.236,80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10.834,95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45.071,75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  <w:tab/>
              <w:t>15,49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  <w:tab/>
              <w:t>65.590,89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509,33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4.278,03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61.822,19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  <w:tab/>
              <w:t>36.668,98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36.668,98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  <w:tab/>
              <w:t>38.286,66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38.286,66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  <w:tab/>
              <w:t>22.086,19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22.086,19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  <w:tab/>
              <w:t>18.205,26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18.205,26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  <w:tab/>
              <w:t>1.224,40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  <w:tab/>
              <w:t>1.535,01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  <w:tab/>
              <w:t>120.734,09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120.734,09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4.781,68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4.781,68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9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  <w:tab/>
              <w:t>2.275.139,27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2.275.139,27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  <w:tab/>
              <w:t>4.318,76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4.318,76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184.226,53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784.035,34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75.192,43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893.069,44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  <w:tab/>
              <w:t>178,31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866,03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  <w:tab/>
              <w:t>8.428,87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6.907,92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12.174,96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104.853,03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104.853,03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6.073,52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49.627,97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52.248,66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5.882,70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11.797,13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15.984,77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55.311,12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430,36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2.022,18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53.719,30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  <w:tab/>
              <w:t>113,46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  <w:tab/>
              <w:t>11.975,52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11.349,49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23.325,01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  <w:tab/>
              <w:t>5.656,24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57,86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308.654,89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308.654,89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  <w:tab/>
              <w:t>11.218,97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11.218,97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187"/>
        <w:gridCol w:w="1611"/>
        <w:gridCol w:w="1455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55.220,02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55.220,02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7.849,19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5.517,75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2.158,03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169.183,11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169.183,11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1.444.511,07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1.444.511,07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136.807,63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136.807,63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136.599,28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136.599,28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18.786,40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18.786,40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291.813,45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291.813,45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411.959,87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409.749,88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20,66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32.170,10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32.170,10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18.719,30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18.719,30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65.765,14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65.765,14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17.725,61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17.725,61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176.514,68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176.514,68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185.783,01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185.783,01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272.606,76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272.606,76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165.584,12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165.584,12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78.648,13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78.648,13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121.885,79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121.885,79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13.200,73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76.023,95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76.023,95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23.151,55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23.151,55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10.456,40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10.456,40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1.576,44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709,41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524,24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32.315,29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32.315,29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4.647,56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50.558,55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50.558,55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6.496,10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6.496,10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30.630,24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30.630,24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637,89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18.628,44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18.628,44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337.074,79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337.074,79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21.214,83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21.214,83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3.572,28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CEF-CONV 798781/13 - PATRULHA RURAL -</w:t>
              <w:tab/>
              <w:t>243.750,00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Convênio799354/2013 -Reforma Linha Verde</w:t>
              <w:tab/>
              <w:t>125.730,17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125.730,17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Conv 804807 /14 MDA - Máquinas, Impl agrícola e</w:t>
              <w:tab/>
              <w:t>307.934,54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307.934,54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1.182,45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1.182,45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5.272,40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4.860,44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10.132,84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116.315,21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116.315,21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16.546,22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16.546,22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3.836,85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7.499,76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9.170,69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3.362,25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13.207,23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28.889,63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28.889,63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5003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9.468.144,97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4.267.187,96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1.770.268,88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11.965.064,05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16.097.176,44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15.566.074,22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14.552.569,43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17.110.681,23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218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21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21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237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23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23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23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22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22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01/07/2015 até 31/07/2015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22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22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2016-01-27T16:12:44Z</dcterms:created>
  <dcterms:modified xsi:type="dcterms:W3CDTF">2016-01-27T16:12:44Z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2016-01-27T00:00:00Z</vt:filetime>
  </property>
</Properties>
</file>