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pStyle w:val="Heading1"/>
        <w:spacing w:line="240" w:lineRule="auto" w:before="78"/>
        <w:ind w:left="159" w:right="0"/>
        <w:jc w:val="left"/>
        <w:rPr>
          <w:b w:val="0"/>
          <w:bCs w:val="0"/>
        </w:rPr>
      </w:pPr>
      <w:r>
        <w:rPr/>
        <w:t>OUTRAS ÁREAS</w:t>
      </w:r>
      <w:r>
        <w:rPr>
          <w:b w:val="0"/>
        </w:rPr>
      </w:r>
    </w:p>
    <w:p>
      <w:pPr>
        <w:spacing w:before="81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14"/>
        <w:gridCol w:w="6064"/>
        <w:gridCol w:w="1462"/>
        <w:gridCol w:w="1287"/>
        <w:gridCol w:w="160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130" w:lineRule="exact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ESPECIAL - 2449-X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34.915,46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31.812,48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2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19.733,31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19.733,31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2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PASEP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38.914,16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38.914,16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2.474.882,88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2.474.882,88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150.361,31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150.361,31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SAUDE LIVRE - 17260-X</w:t>
              <w:tab/>
              <w:t>4.965,96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324.388,07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114.422,11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MOVIMENTO - 15072-X</w:t>
              <w:tab/>
              <w:t>132.951,02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2.710.510,07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1.987.462,73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590.096,32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792.825,96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792.825,96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1.602.851,23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1.602.851,23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TRIBUTOS E 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68.833,30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69.817,02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117.316,86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4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120.517,47</w:t>
              <w:tab/>
              <w:t>3.200,61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SIMPLES NACIONAL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154.699,88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154.699,88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PARANÁ ESPORTE</w:t>
              <w:tab/>
              <w:t>436,64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  <w:tab/>
              <w:t>2.094,44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100.622,66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97.366,40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5.350,70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16.490,26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16.834,70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  <w:tab/>
              <w:t>12.035,48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  <w:tab/>
              <w:t>51.532,46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2.695.494,27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2.697.087,81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49.938,92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  <w:tab/>
              <w:t>150,00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789.450,05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1.300.210,99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510.610,94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FIN CAMINHOS DA ESCOLA - 22506-6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11.994,42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11.994,42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60 - 8179-5</w:t>
              <w:tab/>
              <w:t>1.644,79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839.147,98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385.450,08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455.342,69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24.303,50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24.303,50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12.683,90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12.683,90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TRANSPORTE ESCOLAR 2007 - 16898-X</w:t>
              <w:tab/>
              <w:t>1.217,09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72.847,92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72.844,91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25 - 8230-9</w:t>
              <w:tab/>
              <w:t>12.737,09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386.216,37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381.181,93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17.771,53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10 - 8228-7</w:t>
              <w:tab/>
              <w:t>5.766,57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148.018,29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90.067,57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63.717,29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40 - 8181-7</w:t>
              <w:tab/>
              <w:t>189,00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6.982,56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7.171,56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PNATE 118 - 11209-7</w:t>
              <w:tab/>
              <w:t>185,79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15.579,41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15.579,41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428,28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124.196,01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114.913,59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9.710,70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VINC  - 16.519-0  - 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1.343.385,70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1.343.385,70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PAC I - SUPER CRECHE - 21721-2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857.227,28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857.227,28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FNDE - Constr. Esc.Arating 22.130-9</w:t>
              <w:tab/>
              <w:t>368,91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PROGRAMA BRASIL CARINHOSO 22387-5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21.990,46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21.990,46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AQUISIÇÃO DE MÓVEIS PARA CRECHE FNDE 21831-6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5.703,00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5.703,00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RAIO-X - 19260-0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FUS SAUDE 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774.227,91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774.227,91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BLATB - ATENÇÃO BÁSICA - 17227-8</w:t>
              <w:tab/>
              <w:t>17.874,80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64.390,69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52.265,49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BLMAC - BL ATEN MÉDIA E ALTA COMPL -17228-6</w:t>
              <w:tab/>
              <w:t>29.521,13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31.473,03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60.994,16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BLVGS-BLOCO VIG SAUDE - 17229-4</w:t>
              <w:tab/>
              <w:t>3.754,23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3.085,37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6.839,60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MUN. SAUDE 15 - 17259-6</w:t>
              <w:tab/>
              <w:t>83.846,73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606.912,29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260.571,09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430.187,93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12.764,65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7,50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12.772,15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281.008,36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251.008,36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1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  <w:tab/>
              <w:t>26.857,61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PTMC - 19790-4</w:t>
              <w:tab/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PAIF-PISO BASICO FIXO-PBFI - 19788-2</w:t>
              <w:tab/>
              <w:t>797,54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11.161,04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11.161,04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IGD SUAS - 20175-8</w:t>
              <w:tab/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BINF SAS II -13380-9</w:t>
              <w:tab/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EMDE SAS IV - 13365-5</w:t>
              <w:tab/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PBT - 15336-2</w:t>
              <w:tab/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1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25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77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6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606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193" w:val="left" w:leader="none"/>
              </w:tabs>
              <w:spacing w:line="240" w:lineRule="auto" w:before="31"/>
              <w:ind w:left="1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UNIFORME APAE - 14283-2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075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15.073,52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6.204,38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248.400,00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31.311,02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1.550,62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1.550,62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31.311,02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5086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49,85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31.494,27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33.100,76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76.146,40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76.146,40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40.018,33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64.222,83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70.902,81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46.698,31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615.538,06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424.196,43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525.992,88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513.741,61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474.781,58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352.708,50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759.037,44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68.452,64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60.738,04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61.155,04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1.565,66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1.748.019,27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18.378.409,57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17.872.892,19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2.253.536,65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3.APLICAÇÃO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2.921.659,44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1.231.597,11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4.153.256,55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16.681,31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18.102,98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9.458,80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9.529,92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13.988,72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49,57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6.475,32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2.749,65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14.622,28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12.123,33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976.590,12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973.505,39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6.043,63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7.347,55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213.389,17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66.212,76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154.523,96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386.702,10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382.827,70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4.579,04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2.744,52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311.693,81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310.696,61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7.119,96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7.174,89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45.071,75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14.380,61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54.747,90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61.822,19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476,91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62.299,10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8.000,08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60.691,02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54.595,98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14.095,12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59.249,11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50.163,86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104.762,89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4.650,08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18.380,33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18.546,89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3.784,32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15.691,15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10.622,66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8.852,81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124.865,69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5.638,94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11.789,78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118.714,85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4.828,88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4.828,88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2.303.858,84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1.337.285,09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2.695.494,27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945.649,66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893.069,44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264.296,74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1.157.366,18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17.662,16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17.709,06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7.269,51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5.823,90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4.607,44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105.459,44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24.216,32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49.127,59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80.548,17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110.464,99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3.739,57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110.178,25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41.812,74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39.073,81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4.433,99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53.719,30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586,45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6.982,56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47.323,19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23.325,01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11.428,90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4.400,32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30.353,59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5.769,20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313.545,53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49.333,60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61.405,40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301.473,73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11.309,16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11.396,40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55.663,93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466.145,94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392.163,25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129.646,62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7.912,28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7.973,32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5.562,11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2.175,38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52.350,48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52.841,91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888.198,32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513.379,91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792.231,61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609.346,62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137.907,41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959,57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21.990,46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116.876,52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137.697,38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1.047,64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5.703,00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133.042,02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18.937,43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18.937,43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300.366,03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300.366,03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2.209,99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342.530,61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342.530,61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10.038,41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10.038,41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70.205,19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70.205,19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18.869,78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18.869,78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63.760,65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63.760,65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42.370,87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42.370,87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177.933,65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177.933,65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169.423,53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169.423,53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177.360,04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177.360,04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215.952,26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215.952,26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86.215,46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86.215,46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122.755,73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122.755,73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13.306,85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60.525,03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11.161,04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49.787,99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22.355,26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22.527,71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10.550,14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10.640,15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1.589,11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716,20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529,60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32.198,74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265,73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32.180,39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4.684,93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4.684,93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44.678,69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44.985,92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6.563,23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30.841,46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31.059,74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645,13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18.778,20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18.923,05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339.334,90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2.496,13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341.831,03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22.278,47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22.450,33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3.601,00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3.628,78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CEF-CONV 798781/13 - PATRULHA RURAL -</w:t>
              <w:tab/>
              <w:t>45.652,93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39.900,00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6.118,08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126.552,22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986,26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127.538,48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309.944,13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2.291,45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312.235,58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1.205,57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10.132,84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10.259,50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117.250,25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904,49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118.154,74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17.178,50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17.730,34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2.165,92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5.897,92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94,27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7.969,57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9.521,18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2.514,46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9.147,29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2.888,35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13.331,01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13.449,57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29.121,87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29.346,52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919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11.127.260,04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6.516.020,67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6.486.302,16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11.156.978,55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919" w:val="left" w:leader="none"/>
              </w:tabs>
              <w:spacing w:line="240" w:lineRule="auto" w:before="9"/>
              <w:ind w:left="40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6"/>
              </w:rPr>
              <w:t>Total</w:t>
              <w:tab/>
            </w:r>
            <w:r>
              <w:rPr>
                <w:rFonts w:ascii="Courier New"/>
                <w:position w:val="2"/>
                <w:sz w:val="14"/>
              </w:rPr>
              <w:t>12.875.279,31</w:t>
            </w:r>
            <w:r>
              <w:rPr>
                <w:rFonts w:ascii="Courier New"/>
                <w:spacing w:val="-33"/>
                <w:position w:val="2"/>
                <w:sz w:val="14"/>
              </w:rPr>
              <w:t> </w:t>
            </w:r>
            <w:r>
              <w:rPr>
                <w:rFonts w:ascii="Courier New"/>
                <w:position w:val="2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24.894.430,24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24.359.194,35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13.410.515,20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12.875.279,31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24.894.430,24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24.359.194,35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13.410.515,20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2360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23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23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08/09/2015 16:32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22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25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25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25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24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24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24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01/08/2015 até 31/08/2015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24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23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ourier New" w:hAnsi="Courier New" w:eastAsia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2016-01-27T16:13:07Z</dcterms:created>
  <dcterms:modified xsi:type="dcterms:W3CDTF">2016-01-27T16:13:07Z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2016-01-27T00:00:00Z</vt:filetime>
  </property>
</Properties>
</file>