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0"/>
        <w:gridCol w:w="1005"/>
        <w:gridCol w:w="990"/>
        <w:gridCol w:w="1830"/>
        <w:gridCol w:w="930"/>
        <w:gridCol w:w="1860"/>
        <w:gridCol w:w="600"/>
        <w:gridCol w:w="795"/>
      </w:tblGrid>
      <w:tr>
        <w:trPr>
          <w:trHeight w:val="180" w:hRule="exact"/>
        </w:trPr>
        <w:tc>
          <w:tcPr>
            <w:tcW w:w="327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right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RECEITAS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167" w:lineRule="auto"/>
              <w:ind w:left="312" w:right="244" w:hanging="8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PREVISÃO INICIAL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auto" w:before="79"/>
              <w:ind w:left="171" w:right="18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PREVISÃO ATUALIZADA</w:t>
            </w:r>
          </w:p>
          <w:p>
            <w:pPr>
              <w:pStyle w:val="TableParagraph"/>
              <w:spacing w:line="240" w:lineRule="auto" w:before="51"/>
              <w:ind w:right="4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(a)</w:t>
            </w:r>
          </w:p>
        </w:tc>
        <w:tc>
          <w:tcPr>
            <w:tcW w:w="5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7" w:lineRule="auto" w:before="49"/>
              <w:ind w:left="153" w:right="143" w:firstLine="2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SALDO A REALIZAR</w:t>
            </w:r>
          </w:p>
          <w:p>
            <w:pPr>
              <w:pStyle w:val="TableParagraph"/>
              <w:spacing w:line="240" w:lineRule="auto" w:before="5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(a - c)</w:t>
            </w:r>
          </w:p>
        </w:tc>
      </w:tr>
      <w:tr>
        <w:trPr>
          <w:trHeight w:val="285" w:hRule="exact"/>
        </w:trPr>
        <w:tc>
          <w:tcPr>
            <w:tcW w:w="327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 (b)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% (b/a)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 (c)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% (c/a)</w:t>
            </w:r>
          </w:p>
        </w:tc>
        <w:tc>
          <w:tcPr>
            <w:tcW w:w="79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547" w:hRule="exact"/>
        </w:trPr>
        <w:tc>
          <w:tcPr>
            <w:tcW w:w="327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4" w:lineRule="auto" w:before="51"/>
              <w:ind w:left="144" w:right="850" w:hanging="9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(EXCETO INTRA-ORÇAMENTÁRIAS) (I) RECEITAS CORRENTES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TRIBUTÁRIA</w:t>
            </w:r>
          </w:p>
          <w:p>
            <w:pPr>
              <w:pStyle w:val="TableParagraph"/>
              <w:spacing w:line="344" w:lineRule="auto" w:before="50"/>
              <w:ind w:left="336" w:right="251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Impostos Taxas</w:t>
            </w:r>
          </w:p>
          <w:p>
            <w:pPr>
              <w:pStyle w:val="TableParagraph"/>
              <w:spacing w:line="344" w:lineRule="auto" w:before="1"/>
              <w:ind w:left="240" w:right="1558" w:firstLine="9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Contribuição de Melhoria RECEITA DE CONTRIBUIÇÕES</w:t>
            </w:r>
          </w:p>
          <w:p>
            <w:pPr>
              <w:pStyle w:val="TableParagraph"/>
              <w:spacing w:line="240" w:lineRule="auto" w:before="1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Contribuições Sociais</w:t>
            </w:r>
          </w:p>
          <w:p>
            <w:pPr>
              <w:pStyle w:val="TableParagraph"/>
              <w:spacing w:line="344" w:lineRule="auto" w:before="50"/>
              <w:ind w:left="336" w:right="61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Contribuição de Intervenção no Domínio Econômico Contribuição de Iluminação Pública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RECEITAS PATRIMONIAIS</w:t>
            </w:r>
          </w:p>
          <w:p>
            <w:pPr>
              <w:pStyle w:val="TableParagraph"/>
              <w:spacing w:line="240" w:lineRule="auto" w:before="50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Imobiliárias</w:t>
            </w:r>
          </w:p>
          <w:p>
            <w:pPr>
              <w:pStyle w:val="TableParagraph"/>
              <w:spacing w:line="344" w:lineRule="auto" w:before="50"/>
              <w:ind w:left="336" w:right="123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de Valores Mobiliários Receita de Concessões e Permissões Compensações Financeiras</w:t>
            </w:r>
          </w:p>
          <w:p>
            <w:pPr>
              <w:pStyle w:val="TableParagraph"/>
              <w:spacing w:line="167" w:lineRule="auto" w:before="30"/>
              <w:ind w:left="336" w:right="5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Decorrente do Direito de Exploração de Bens Públicos em Áreas de Domínio Público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344" w:lineRule="auto"/>
              <w:ind w:left="336" w:right="157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Cessão de Direitos Outras Receitas Patrimoniais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AGROPECUÁRIA</w:t>
            </w:r>
          </w:p>
          <w:p>
            <w:pPr>
              <w:pStyle w:val="TableParagraph"/>
              <w:spacing w:line="240" w:lineRule="auto" w:before="50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Produção Vegetal</w:t>
            </w:r>
          </w:p>
          <w:p>
            <w:pPr>
              <w:pStyle w:val="TableParagraph"/>
              <w:spacing w:line="344" w:lineRule="auto" w:before="50"/>
              <w:ind w:left="336" w:right="109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Produção Animal e Derivados Outras Receitas Agropecuárias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 INDUSTRIAL</w:t>
            </w:r>
          </w:p>
          <w:p>
            <w:pPr>
              <w:pStyle w:val="TableParagraph"/>
              <w:spacing w:line="344" w:lineRule="auto" w:before="50"/>
              <w:ind w:left="336" w:right="119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Indústria Extrativa Mineral Receita da Indústria de Transformação Receita da Indústria de Construção Outras Receitas Industriais</w:t>
            </w:r>
          </w:p>
          <w:p>
            <w:pPr>
              <w:pStyle w:val="TableParagraph"/>
              <w:spacing w:line="344" w:lineRule="auto" w:before="1"/>
              <w:ind w:left="240" w:right="145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DE SERVIÇOS TRANSFERÊNCIAS CORRENTES</w:t>
            </w:r>
          </w:p>
          <w:p>
            <w:pPr>
              <w:pStyle w:val="TableParagraph"/>
              <w:spacing w:line="344" w:lineRule="auto" w:before="1"/>
              <w:ind w:left="336" w:right="115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Transferências Intergovernamentais Transferências de Instituições Privadas Transferências do Exterior Transferências de Pessoas Transferências de Convênios Transferências para o Combate à Fome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RECEITAS CORRENTES</w:t>
            </w:r>
          </w:p>
          <w:p>
            <w:pPr>
              <w:pStyle w:val="TableParagraph"/>
              <w:spacing w:line="344" w:lineRule="auto" w:before="50"/>
              <w:ind w:left="336" w:right="167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Multas e Juros de Mora Indenizações e Restituições Receita da Dívida Ativa</w:t>
            </w:r>
          </w:p>
          <w:p>
            <w:pPr>
              <w:pStyle w:val="TableParagraph"/>
              <w:spacing w:line="167" w:lineRule="auto" w:before="30"/>
              <w:ind w:left="336" w:right="72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Decorrentes de Aportes Periódicos para Amortização de Déficit Atuarial do RPPS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344" w:lineRule="auto"/>
              <w:ind w:left="144" w:right="1651" w:firstLine="19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Receitas Correntes Diversas RECEITAS DE CAPITAL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</w:t>
            </w:r>
          </w:p>
          <w:p>
            <w:pPr>
              <w:pStyle w:val="TableParagraph"/>
              <w:spacing w:line="344" w:lineRule="auto" w:before="50"/>
              <w:ind w:left="336" w:right="152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 Internas Operações de Crédito Externas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ALIENAÇÃO DE BENS</w:t>
            </w:r>
          </w:p>
          <w:p>
            <w:pPr>
              <w:pStyle w:val="TableParagraph"/>
              <w:spacing w:line="344" w:lineRule="auto" w:before="50"/>
              <w:ind w:left="336" w:right="171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Alienação de Bens Móveis Alienação de Bens Imóveis</w:t>
            </w:r>
          </w:p>
          <w:p>
            <w:pPr>
              <w:pStyle w:val="TableParagraph"/>
              <w:spacing w:line="344" w:lineRule="auto" w:before="1"/>
              <w:ind w:left="240" w:right="128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AMORTIZAÇÕES DE EMPRÉSTIMOS TRANSFERÊNCIAS DE CAPITAL</w:t>
            </w:r>
          </w:p>
          <w:p>
            <w:pPr>
              <w:pStyle w:val="TableParagraph"/>
              <w:spacing w:line="344" w:lineRule="auto" w:before="1"/>
              <w:ind w:left="336" w:right="112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Transferências Intergovernamentais Transferências de Instituições Privadas Transferências do Exterior Transferências de Pessoas Transferências de Outras Instit. Públicas Transferências de Convênios Transferências para o Combate à Fome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RECEITAS DE CAPITAL</w:t>
            </w:r>
          </w:p>
          <w:p>
            <w:pPr>
              <w:pStyle w:val="TableParagraph"/>
              <w:spacing w:line="240" w:lineRule="auto" w:before="50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Integralização do Capital Social</w:t>
            </w:r>
          </w:p>
          <w:p>
            <w:pPr>
              <w:pStyle w:val="TableParagraph"/>
              <w:spacing w:line="344" w:lineRule="auto" w:before="50"/>
              <w:ind w:left="336" w:right="100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Dív. Ativa Prov. da Amortiz. Emp. e Financ. Receitas de Capital Diversas</w:t>
            </w:r>
          </w:p>
          <w:p>
            <w:pPr>
              <w:pStyle w:val="TableParagraph"/>
              <w:spacing w:line="114" w:lineRule="exact" w:before="1"/>
              <w:ind w:right="12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(INTRA-ORÇAMENTÁRIAS) (II)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57.350.543,30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57.350.543,30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7.834.866,98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5.271.866,98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523.000,00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2.040.000,00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828.210,18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828.210,18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234.150,00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75.000,00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159.150,00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46.525.720,50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46.285.720,50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240.000,00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1.927.595,64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319.635,64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1.500,00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1.536.460,00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70.000,00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62.726.157,14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59.772.939,43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7.834.866,98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5.271.866,98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523.000,00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2.040.000,00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828.210,18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828.210,18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247.132,64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75.000,00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172.132,64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48.935.133,99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48.695.133,99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240.000,00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1.927.595,64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319.635,64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1.536.460,00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70.000,00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2.953.217,71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1.005.000,00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1.005.000,00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1.948.217,71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1.948.217,71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10.670.760,23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10.241.044,63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981.391,06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872.756,52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102.971,01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5.663,53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145.669,04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145.669,04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169.468,19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4.181,24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165.286,95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8.752.745,03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8.705.304,37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47.440,66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191.771,31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41.571,30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2.057,26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86.993,04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61.149,71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429.715,60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426.500,00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426.500,00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3.215,60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3.215,60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17,01 %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17,13 %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12,53 %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16,56 %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19,69 %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0,28 %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17,59 %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17,59 %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68,57 %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5,58 %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96,02 %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17,89 %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17,88 %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19,77 %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9,95 %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13,01 %</w:t>
            </w:r>
          </w:p>
          <w:p>
            <w:pPr>
              <w:pStyle w:val="TableParagraph"/>
              <w:spacing w:line="240" w:lineRule="auto" w:before="50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137,15 %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5,66 %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87,36 %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14,55 %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42,44 %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42,44 %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0,17 %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0,17 %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4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51.525.700,28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49.779.224,12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5.382.411,73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4.675.749,26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700.998,94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5.663,53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793.183,55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793.183,55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979.909,04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17.994,32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961.914,72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41.062.331,05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40.872.568,40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189.762,65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1.561.388,75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232.475,49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4.845,82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498.577,46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825.489,98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1.746.476,16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790.500,00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790.500,00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955.976,16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955.976,16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5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82,14 %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83,28 %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68,70 %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88,69 %</w:t>
            </w:r>
          </w:p>
          <w:p>
            <w:pPr>
              <w:pStyle w:val="TableParagraph"/>
              <w:spacing w:line="240" w:lineRule="auto" w:before="50"/>
              <w:ind w:left="1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134,03 %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0,28 %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95,77 %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95,77 %</w:t>
            </w:r>
          </w:p>
          <w:p>
            <w:pPr>
              <w:pStyle w:val="TableParagraph"/>
              <w:spacing w:line="240" w:lineRule="auto" w:before="50"/>
              <w:ind w:left="1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396,51 %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23,99 %</w:t>
            </w:r>
          </w:p>
          <w:p>
            <w:pPr>
              <w:pStyle w:val="TableParagraph"/>
              <w:spacing w:line="240" w:lineRule="auto" w:before="50"/>
              <w:ind w:left="1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558,82 %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83,91 %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83,94 %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79,07 %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72,73 %</w:t>
            </w:r>
          </w:p>
          <w:p>
            <w:pPr>
              <w:pStyle w:val="TableParagraph"/>
              <w:spacing w:line="240" w:lineRule="auto" w:before="50"/>
              <w:ind w:left="1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323,05 %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32,45 %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7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1179,27 %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59,14 %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78,66 %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78,66 %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49,07 %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49,07 %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8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11.200.456,86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9.993.715,31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2.452.455,25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596.117,72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-177.998,94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2.034.336,47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35.026,63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35.026,63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-732.776,40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57.005,68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-789.782,08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7.872.802,94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7.822.565,59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50.237,35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366.206,89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87.160,15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-3.345,82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1.037.882,54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-755.489,98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1.206.741,55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214.500,00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214.500,00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992.241,55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992.241,55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left="18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</w:tr>
      <w:tr>
        <w:trPr>
          <w:trHeight w:val="300" w:hRule="exact"/>
        </w:trPr>
        <w:tc>
          <w:tcPr>
            <w:tcW w:w="327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DAS RECEITAS (III) = (I + II)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57.350.543,30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62.726.157,14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1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10.670.760,23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5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17,01 %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10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51.525.700,28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2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82,14 %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11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11.200.456,86</w:t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3"/>
          <w:szCs w:val="3"/>
        </w:rPr>
      </w:pPr>
      <w:r>
        <w:rPr/>
        <w:pict>
          <v:group style="position:absolute;margin-left:73.828201pt;margin-top:94.750298pt;width:40.450pt;height:.1pt;mso-position-horizontal-relative:page;mso-position-vertical-relative:page;z-index:-63112" coordorigin="1477,1895" coordsize="809,2">
            <v:shape style="position:absolute;left:1477;top:1895;width:809;height:2" coordorigin="1477,1895" coordsize="809,0" path="m1477,1895l2286,1895e" filled="false" stroked="true" strokeweight="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05"/>
        <w:gridCol w:w="990"/>
        <w:gridCol w:w="1830"/>
        <w:gridCol w:w="930"/>
        <w:gridCol w:w="1860"/>
        <w:gridCol w:w="600"/>
        <w:gridCol w:w="750"/>
      </w:tblGrid>
      <w:tr>
        <w:trPr>
          <w:trHeight w:val="115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CRÉDITO/REFINANCIAMENTO (IV)</w:t>
            </w:r>
          </w:p>
          <w:p>
            <w:pPr>
              <w:pStyle w:val="TableParagraph"/>
              <w:spacing w:line="344" w:lineRule="auto" w:before="50"/>
              <w:ind w:left="294" w:right="1700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 Internas Mobiliária</w:t>
            </w:r>
          </w:p>
          <w:p>
            <w:pPr>
              <w:pStyle w:val="TableParagraph"/>
              <w:spacing w:line="240" w:lineRule="auto" w:before="1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Contratual</w:t>
            </w:r>
          </w:p>
          <w:p>
            <w:pPr>
              <w:pStyle w:val="TableParagraph"/>
              <w:spacing w:line="344" w:lineRule="auto" w:before="50"/>
              <w:ind w:left="294" w:right="1668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 Externas Mobiliária</w:t>
            </w:r>
          </w:p>
          <w:p>
            <w:pPr>
              <w:pStyle w:val="TableParagraph"/>
              <w:spacing w:line="114" w:lineRule="exact" w:before="1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Contratual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</w:tc>
        <w:tc>
          <w:tcPr>
            <w:tcW w:w="75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COM REFINANCIAMENTO (V) = (III) + (IV)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57.350.543,30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62.726.157,14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1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10.670.760,23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5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17,01 %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1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51.525.700,28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82,14 %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0" w:right="-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11.200.456,86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DÉFICIT (VI)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0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</w:tr>
      <w:tr>
        <w:trPr>
          <w:trHeight w:val="210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 (VII) = (V + VI)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57.350.543,30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62.726.157,14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11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10.670.760,23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17,01 %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11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51.525.700,28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82,14 %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11.200.456,86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0"/>
          <w:szCs w:val="10"/>
        </w:rPr>
        <w:sectPr>
          <w:headerReference w:type="default" r:id="rId5"/>
          <w:footerReference w:type="default" r:id="rId6"/>
          <w:type w:val="continuous"/>
          <w:pgSz w:w="11900" w:h="16840"/>
          <w:pgMar w:header="394" w:footer="280" w:top="1580" w:bottom="480" w:left="120" w:right="80"/>
          <w:pgNumType w:start="1"/>
        </w:sect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05"/>
        <w:gridCol w:w="945"/>
        <w:gridCol w:w="915"/>
        <w:gridCol w:w="930"/>
        <w:gridCol w:w="840"/>
        <w:gridCol w:w="885"/>
        <w:gridCol w:w="900"/>
        <w:gridCol w:w="840"/>
        <w:gridCol w:w="900"/>
      </w:tblGrid>
      <w:tr>
        <w:trPr>
          <w:trHeight w:val="195" w:hRule="exact"/>
        </w:trPr>
        <w:tc>
          <w:tcPr>
            <w:tcW w:w="330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DESPESAS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0"/>
              <w:ind w:left="205" w:right="18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  <w:p>
            <w:pPr>
              <w:pStyle w:val="TableParagraph"/>
              <w:spacing w:line="240" w:lineRule="auto" w:before="69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(d)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0"/>
              <w:ind w:left="109" w:right="7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 w:before="69"/>
              <w:ind w:left="3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(e)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(g) = (e-f)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1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(i) = (e-h)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6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</w:t>
            </w:r>
          </w:p>
          <w:p>
            <w:pPr>
              <w:pStyle w:val="TableParagraph"/>
              <w:spacing w:line="160" w:lineRule="atLeast"/>
              <w:ind w:left="76" w:right="6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PAGAS ATÉ O BIMESTRE</w:t>
            </w:r>
          </w:p>
          <w:p>
            <w:pPr>
              <w:pStyle w:val="TableParagraph"/>
              <w:spacing w:line="91" w:lineRule="exact"/>
              <w:ind w:left="5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(k)</w:t>
            </w:r>
          </w:p>
        </w:tc>
      </w:tr>
      <w:tr>
        <w:trPr>
          <w:trHeight w:val="450" w:hRule="exact"/>
        </w:trPr>
        <w:tc>
          <w:tcPr>
            <w:tcW w:w="330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38" w:lineRule="auto" w:before="13"/>
              <w:ind w:left="402" w:right="135" w:hanging="28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 (f)</w:t>
            </w:r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38" w:lineRule="auto" w:before="13"/>
              <w:ind w:left="373" w:right="120" w:hanging="26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 (h)</w:t>
            </w:r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DESPESAS (EXCETO INTRA-ORÇAMENTÁRIAS) (VIII)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52.098.732,16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64.028.175,49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8.009.012,98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45.205.792,48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18.822.383,01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8.941.053,96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40.221.861,24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23.806.314,25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37.058.557,73</w:t>
            </w:r>
          </w:p>
        </w:tc>
      </w:tr>
      <w:tr>
        <w:trPr>
          <w:trHeight w:val="189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CORRENTES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48.774.802,16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52.142.701,42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7.381.702,65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39.957.273,25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12.185.428,17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7.583.248,10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37.330.725,90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14.811.975,52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34.643.616,11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PESSOAL E ENCARGOS SOCIAIS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25.514.095,07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26.446.495,07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3.984.181,55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20.124.532,82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6.321.962,25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3.976.148,00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20.114.336,77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6.332.158,30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18.093.435,81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JUROS E ENCARGOS DA DÍVIDA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595.000,00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595.000,00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85.981,00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453.133,70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141.866,30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85.981,00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453.133,70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141.866,30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453.133,70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DESPESAS CORRENTES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22.665.707,09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25.101.206,35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3.311.540,10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19.379.606,73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5.721.599,62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3.521.119,10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16.763.255,43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8.337.950,92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16.097.046,60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DE CAPITAL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2.823.930,00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11.385.474,07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627.310,33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5.248.519,23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6.136.954,84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1.357.805,86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2.891.135,34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8.494.338,73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2.414.941,62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INVESTIMENTOS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1.288.930,00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9.850.474,07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361.065,63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4.002.155,43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5.848.318,64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1.103.769,41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1.656.979,79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8.193.494,28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1.200.642,29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INVERSÕES FINANCEIRAS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1.535.000,00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1.535.000,00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266.244,70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1.246.363,80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288.636,20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254.036,45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1.234.155,55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300.844,45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1.214.299,33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RESERVA DE CONTINGÊNCIA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201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RESERVA DO RPPS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DESPESAS (INTRA-ORÇAMENTÁRIAS) (IX)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2.916.805,50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3.039.405,50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482.480,04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2.434.599,33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604.806,17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482.480,04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2.419.776,11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619.629,39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2.019.433,16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DAS DESPESAS (X) = (VIII + IX)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55.015.537,66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67.067.580,99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8.491.493,02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47.640.391,81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19.427.189,18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9.423.534,00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42.641.637,35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24.425.943,64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39.077.990,89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AMORTIZAÇÃO DA DÍVIDA/REFINANCIAMENTO (XI)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89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 Interna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Dívida Mobiliária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Outras Dívidas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 Externa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Dívida Mobiliária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201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Outras Dívidas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COM REFINANCIAMENTO (XII) = (X + XI)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55.015.537,66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67.067.580,99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8.491.493,02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47.640.391,81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19.427.189,18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9.423.534,00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42.641.637,35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24.425.943,64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39.077.990,89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SUPERÁVIT (XIII)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8.884.062,93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 (XIV) = (XII + XIII)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55.015.537,66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67.067.580,99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8.491.493,02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47.640.391,81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19.427.189,18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9.423.534,00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51.525.700,28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15.541.880,71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39.077.990,89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0"/>
          <w:szCs w:val="10"/>
        </w:rPr>
        <w:sectPr>
          <w:pgSz w:w="11900" w:h="16840"/>
          <w:pgMar w:header="394" w:footer="280" w:top="1580" w:bottom="480" w:left="120" w:right="80"/>
        </w:sect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05"/>
        <w:gridCol w:w="945"/>
        <w:gridCol w:w="915"/>
        <w:gridCol w:w="930"/>
        <w:gridCol w:w="825"/>
        <w:gridCol w:w="900"/>
        <w:gridCol w:w="885"/>
        <w:gridCol w:w="840"/>
        <w:gridCol w:w="885"/>
      </w:tblGrid>
      <w:tr>
        <w:trPr>
          <w:trHeight w:val="180" w:hRule="exact"/>
        </w:trPr>
        <w:tc>
          <w:tcPr>
            <w:tcW w:w="330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  <w:u w:val="single" w:color="000000"/>
              </w:rPr>
              <w:t>DESPESAS INTRA-ORÇAMENTÁRIAS</w: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2"/>
              <w:ind w:left="205" w:right="18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  <w:p>
            <w:pPr>
              <w:pStyle w:val="TableParagraph"/>
              <w:spacing w:line="240" w:lineRule="auto" w:before="84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(d)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2"/>
              <w:ind w:left="109" w:right="7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 w:before="84"/>
              <w:ind w:left="3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(e)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(g) = (e-f)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8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(i) = (e-h)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</w:t>
            </w:r>
          </w:p>
          <w:p>
            <w:pPr>
              <w:pStyle w:val="TableParagraph"/>
              <w:spacing w:line="160" w:lineRule="atLeast"/>
              <w:ind w:left="46" w:right="2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PAGAS ATÉ O BIMESTRE</w:t>
            </w:r>
          </w:p>
          <w:p>
            <w:pPr>
              <w:pStyle w:val="TableParagraph"/>
              <w:spacing w:line="91" w:lineRule="exact"/>
              <w:ind w:left="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(k)</w:t>
            </w:r>
          </w:p>
        </w:tc>
      </w:tr>
      <w:tr>
        <w:trPr>
          <w:trHeight w:val="420" w:hRule="exact"/>
        </w:trPr>
        <w:tc>
          <w:tcPr>
            <w:tcW w:w="330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(f)</w:t>
            </w:r>
          </w:p>
        </w:tc>
        <w:tc>
          <w:tcPr>
            <w:tcW w:w="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7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27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(h)</w:t>
            </w:r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6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06" w:lineRule="auto" w:before="51"/>
              <w:ind w:left="222" w:right="1178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(INTRA-ORÇAMENTÁRIAS) (I) DESPESAS CORRENTES</w:t>
            </w:r>
          </w:p>
          <w:p>
            <w:pPr>
              <w:pStyle w:val="TableParagraph"/>
              <w:spacing w:line="407" w:lineRule="auto" w:before="2"/>
              <w:ind w:left="294" w:right="135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PESSOAL E ENCARGOS SOCIAIS JUROS E ENCARGOS DA DÍVIDA OUTRAS DESPESAS CORRENTES</w:t>
            </w:r>
          </w:p>
          <w:p>
            <w:pPr>
              <w:pStyle w:val="TableParagraph"/>
              <w:spacing w:line="407" w:lineRule="auto" w:before="2"/>
              <w:ind w:left="294" w:right="1713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DE CAPITAL INVESTIMENTOS INVERSÕES FINANCEIRAS AMORTIZAÇÃO DA DÍVIDA</w:t>
            </w:r>
          </w:p>
          <w:p>
            <w:pPr>
              <w:pStyle w:val="TableParagraph"/>
              <w:spacing w:line="240" w:lineRule="auto" w:before="2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SUBTOTAL DAS DESPESAS (II) = (I)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2.916.805,50</w:t>
            </w:r>
          </w:p>
          <w:p>
            <w:pPr>
              <w:pStyle w:val="TableParagraph"/>
              <w:spacing w:line="240" w:lineRule="auto" w:before="80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2.341.805,50</w:t>
            </w:r>
          </w:p>
          <w:p>
            <w:pPr>
              <w:pStyle w:val="TableParagraph"/>
              <w:spacing w:line="240" w:lineRule="auto" w:before="80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2.324.805,50</w:t>
            </w:r>
          </w:p>
          <w:p>
            <w:pPr>
              <w:pStyle w:val="TableParagraph"/>
              <w:spacing w:line="240" w:lineRule="auto" w:before="80"/>
              <w:ind w:left="48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17.000,00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4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575.000,00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4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575.000,00</w:t>
            </w:r>
          </w:p>
          <w:p>
            <w:pPr>
              <w:pStyle w:val="TableParagraph"/>
              <w:spacing w:line="240" w:lineRule="auto" w:before="80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2.916.805,50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1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3.039.405,50</w:t>
            </w:r>
          </w:p>
          <w:p>
            <w:pPr>
              <w:pStyle w:val="TableParagraph"/>
              <w:spacing w:line="240" w:lineRule="auto" w:before="80"/>
              <w:ind w:left="31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2.464.405,50</w:t>
            </w:r>
          </w:p>
          <w:p>
            <w:pPr>
              <w:pStyle w:val="TableParagraph"/>
              <w:spacing w:line="240" w:lineRule="auto" w:before="80"/>
              <w:ind w:left="31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2.447.405,50</w:t>
            </w:r>
          </w:p>
          <w:p>
            <w:pPr>
              <w:pStyle w:val="TableParagraph"/>
              <w:spacing w:line="240" w:lineRule="auto" w:before="80"/>
              <w:ind w:left="45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17.000,00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575.000,00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575.000,00</w:t>
            </w:r>
          </w:p>
          <w:p>
            <w:pPr>
              <w:pStyle w:val="TableParagraph"/>
              <w:spacing w:line="240" w:lineRule="auto" w:before="80"/>
              <w:ind w:left="31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3.039.405,50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482.480,04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395.743,31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395.743,31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86.736,73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86.736,73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482.480,04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2.434.599,33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1.876.238,73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1.876.238,73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558.360,60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558.360,60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2.434.599,33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604.806,17</w:t>
            </w:r>
          </w:p>
          <w:p>
            <w:pPr>
              <w:pStyle w:val="TableParagraph"/>
              <w:spacing w:line="240" w:lineRule="auto" w:before="80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588.166,77</w:t>
            </w:r>
          </w:p>
          <w:p>
            <w:pPr>
              <w:pStyle w:val="TableParagraph"/>
              <w:spacing w:line="240" w:lineRule="auto" w:before="80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571.166,77</w:t>
            </w:r>
          </w:p>
          <w:p>
            <w:pPr>
              <w:pStyle w:val="TableParagraph"/>
              <w:spacing w:line="240" w:lineRule="auto" w:before="80"/>
              <w:ind w:left="3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17.000,00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3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16.639,40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3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16.639,40</w:t>
            </w:r>
          </w:p>
          <w:p>
            <w:pPr>
              <w:pStyle w:val="TableParagraph"/>
              <w:spacing w:line="240" w:lineRule="auto" w:before="80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604.806,17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482.480,04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395.743,31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395.743,31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86.736,73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86.736,73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482.480,04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2.419.776,11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1.861.415,51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1.861.415,51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558.360,60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558.360,60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2.419.776,11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619.629,39</w:t>
            </w:r>
          </w:p>
          <w:p>
            <w:pPr>
              <w:pStyle w:val="TableParagraph"/>
              <w:spacing w:line="240" w:lineRule="auto" w:before="80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602.989,99</w:t>
            </w:r>
          </w:p>
          <w:p>
            <w:pPr>
              <w:pStyle w:val="TableParagraph"/>
              <w:spacing w:line="240" w:lineRule="auto" w:before="80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585.989,99</w:t>
            </w:r>
          </w:p>
          <w:p>
            <w:pPr>
              <w:pStyle w:val="TableParagraph"/>
              <w:spacing w:line="240" w:lineRule="auto" w:before="80"/>
              <w:ind w:left="3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17.000,00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3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16.639,40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3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16.639,40</w:t>
            </w:r>
          </w:p>
          <w:p>
            <w:pPr>
              <w:pStyle w:val="TableParagraph"/>
              <w:spacing w:line="240" w:lineRule="auto" w:before="80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619.629,39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2.019.433,16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1.461.072,56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1.461.072,56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558.360,60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558.360,60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2.019.433,16</w:t>
            </w:r>
          </w:p>
        </w:tc>
      </w:tr>
    </w:tbl>
    <w:p>
      <w:pPr>
        <w:spacing w:before="61"/>
        <w:ind w:left="12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FONTE: Sistema Informatizado - Prefeitura Municipal de Arapoti - 09/nov/2015 - 13h e 39m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pgSz w:w="11900" w:h="16840"/>
          <w:pgMar w:header="394" w:footer="280" w:top="1580" w:bottom="480" w:left="120" w:right="80"/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5"/>
        <w:gridCol w:w="855"/>
        <w:gridCol w:w="855"/>
        <w:gridCol w:w="855"/>
        <w:gridCol w:w="855"/>
        <w:gridCol w:w="540"/>
        <w:gridCol w:w="855"/>
        <w:gridCol w:w="855"/>
        <w:gridCol w:w="855"/>
        <w:gridCol w:w="540"/>
        <w:gridCol w:w="960"/>
      </w:tblGrid>
      <w:tr>
        <w:trPr>
          <w:trHeight w:val="195" w:hRule="exact"/>
        </w:trPr>
        <w:tc>
          <w:tcPr>
            <w:tcW w:w="322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FUNÇÃO/SUBFUNÇÃO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202" w:right="128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42" w:right="5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 w:before="25"/>
              <w:ind w:right="1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3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9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 = (a-b)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4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9"/>
              <w:ind w:left="1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 = (a-d)</w:t>
            </w:r>
          </w:p>
        </w:tc>
      </w:tr>
      <w:tr>
        <w:trPr>
          <w:trHeight w:val="390" w:hRule="exact"/>
        </w:trPr>
        <w:tc>
          <w:tcPr>
            <w:tcW w:w="322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7" w:lineRule="auto" w:before="22"/>
              <w:ind w:left="339" w:right="3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(b/total b)</w:t>
            </w: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7" w:lineRule="auto" w:before="22"/>
              <w:ind w:left="339" w:right="3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(d)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(d/total d)</w:t>
            </w:r>
          </w:p>
        </w:tc>
        <w:tc>
          <w:tcPr>
            <w:tcW w:w="960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250" w:hRule="exact"/>
        </w:trPr>
        <w:tc>
          <w:tcPr>
            <w:tcW w:w="32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(EXCETO INTRA-ORÇAMENTÁRIAS) (I)</w:t>
            </w:r>
          </w:p>
          <w:p>
            <w:pPr>
              <w:pStyle w:val="TableParagraph"/>
              <w:spacing w:line="240" w:lineRule="auto" w:before="35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Judiciária</w:t>
            </w:r>
          </w:p>
          <w:p>
            <w:pPr>
              <w:pStyle w:val="TableParagraph"/>
              <w:spacing w:line="313" w:lineRule="auto" w:before="35"/>
              <w:ind w:left="146" w:right="645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Defesa do Interesse Público no Processo Judiciário Administração</w:t>
            </w:r>
          </w:p>
          <w:p>
            <w:pPr>
              <w:pStyle w:val="TableParagraph"/>
              <w:spacing w:line="313" w:lineRule="auto" w:before="1"/>
              <w:ind w:left="285" w:right="171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Planejamento e Orçamento Administração Geral Administração Financeira Controle Interno Comunicação Social</w:t>
            </w:r>
          </w:p>
          <w:p>
            <w:pPr>
              <w:pStyle w:val="TableParagraph"/>
              <w:spacing w:line="313" w:lineRule="auto" w:before="1"/>
              <w:ind w:left="146" w:right="2229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Segurança Pública Defesa Civil Assistência Social</w:t>
            </w:r>
          </w:p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ao Idoso</w:t>
            </w:r>
          </w:p>
          <w:p>
            <w:pPr>
              <w:pStyle w:val="TableParagraph"/>
              <w:spacing w:line="313" w:lineRule="auto" w:before="35"/>
              <w:ind w:left="285" w:right="116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ao Portador de Deficiência Assistência à Criança e ao Adolescente Assistência Comunitária</w:t>
            </w:r>
          </w:p>
          <w:p>
            <w:pPr>
              <w:pStyle w:val="TableParagraph"/>
              <w:spacing w:line="313" w:lineRule="auto" w:before="1"/>
              <w:ind w:left="285" w:right="2079" w:hanging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Social Previdência Básica</w:t>
            </w:r>
          </w:p>
          <w:p>
            <w:pPr>
              <w:pStyle w:val="TableParagraph"/>
              <w:spacing w:line="240" w:lineRule="auto" w:before="1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Saúde</w:t>
            </w:r>
          </w:p>
          <w:p>
            <w:pPr>
              <w:pStyle w:val="TableParagraph"/>
              <w:spacing w:line="313" w:lineRule="auto" w:before="35"/>
              <w:ind w:left="285" w:right="202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Administração Geral Atenção Básica</w:t>
            </w:r>
          </w:p>
          <w:p>
            <w:pPr>
              <w:pStyle w:val="TableParagraph"/>
              <w:spacing w:line="313" w:lineRule="auto" w:before="1"/>
              <w:ind w:left="285" w:right="127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Hospitalar e Ambulatorial Vigilância Sanitária</w:t>
            </w:r>
          </w:p>
          <w:p>
            <w:pPr>
              <w:pStyle w:val="TableParagraph"/>
              <w:spacing w:line="313" w:lineRule="auto" w:before="1"/>
              <w:ind w:left="285" w:right="179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Vigilância Epidemiológica Ensino Fundamental</w:t>
            </w:r>
          </w:p>
          <w:p>
            <w:pPr>
              <w:pStyle w:val="TableParagraph"/>
              <w:spacing w:line="240" w:lineRule="auto" w:before="1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Educação</w:t>
            </w:r>
          </w:p>
          <w:p>
            <w:pPr>
              <w:pStyle w:val="TableParagraph"/>
              <w:spacing w:line="313" w:lineRule="auto" w:before="35"/>
              <w:ind w:left="285" w:right="189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Alimentação e Nutrição Ensino Fundamental Ensino Profissional Ensino Infantil</w:t>
            </w:r>
          </w:p>
          <w:p>
            <w:pPr>
              <w:pStyle w:val="TableParagraph"/>
              <w:spacing w:line="240" w:lineRule="auto" w:before="1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Cultura</w:t>
            </w:r>
          </w:p>
          <w:p>
            <w:pPr>
              <w:pStyle w:val="TableParagraph"/>
              <w:spacing w:line="313" w:lineRule="auto" w:before="35"/>
              <w:ind w:left="146" w:right="2218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Difusão Cultural Urbanismo</w:t>
            </w:r>
          </w:p>
          <w:p>
            <w:pPr>
              <w:pStyle w:val="TableParagraph"/>
              <w:spacing w:line="313" w:lineRule="auto" w:before="1"/>
              <w:ind w:left="285" w:right="92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Patrimônio Histórico, Artístico e Arqueológico Infra Estrutura Urbana</w:t>
            </w:r>
          </w:p>
          <w:p>
            <w:pPr>
              <w:pStyle w:val="TableParagraph"/>
              <w:spacing w:line="313" w:lineRule="auto" w:before="1"/>
              <w:ind w:left="146" w:right="2140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Serviços Urbanos Gestão Ambiental</w:t>
            </w:r>
          </w:p>
          <w:p>
            <w:pPr>
              <w:pStyle w:val="TableParagraph"/>
              <w:spacing w:line="313" w:lineRule="auto" w:before="1"/>
              <w:ind w:left="285" w:right="19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Infra Estrutura Urbana Serviços Urbanos</w:t>
            </w:r>
          </w:p>
          <w:p>
            <w:pPr>
              <w:pStyle w:val="TableParagraph"/>
              <w:spacing w:line="313" w:lineRule="auto" w:before="1"/>
              <w:ind w:left="146" w:right="1196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Preservação e Conservação Ambiental Agricultura</w:t>
            </w:r>
          </w:p>
          <w:p>
            <w:pPr>
              <w:pStyle w:val="TableParagraph"/>
              <w:spacing w:line="313" w:lineRule="auto" w:before="1"/>
              <w:ind w:left="285" w:right="185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Defesa Sanitária Animal Extensão Rural</w:t>
            </w:r>
          </w:p>
          <w:p>
            <w:pPr>
              <w:pStyle w:val="TableParagraph"/>
              <w:spacing w:line="240" w:lineRule="auto" w:before="1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Indústria</w:t>
            </w:r>
          </w:p>
          <w:p>
            <w:pPr>
              <w:pStyle w:val="TableParagraph"/>
              <w:spacing w:line="313" w:lineRule="auto" w:before="35"/>
              <w:ind w:left="285" w:right="202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Administração Geral Promoção Industrial</w:t>
            </w:r>
          </w:p>
          <w:p>
            <w:pPr>
              <w:pStyle w:val="TableParagraph"/>
              <w:spacing w:line="313" w:lineRule="auto" w:before="1"/>
              <w:ind w:left="285" w:right="2018" w:hanging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Comunicação Comunicação Social</w:t>
            </w:r>
          </w:p>
          <w:p>
            <w:pPr>
              <w:pStyle w:val="TableParagraph"/>
              <w:spacing w:line="240" w:lineRule="auto" w:before="1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Transporte</w:t>
            </w:r>
          </w:p>
          <w:p>
            <w:pPr>
              <w:pStyle w:val="TableParagraph"/>
              <w:spacing w:line="313" w:lineRule="auto" w:before="35"/>
              <w:ind w:left="146" w:right="1940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Transporte Rodoviário Desporto e Lazer</w:t>
            </w:r>
          </w:p>
          <w:p>
            <w:pPr>
              <w:pStyle w:val="TableParagraph"/>
              <w:spacing w:line="313" w:lineRule="auto" w:before="1"/>
              <w:ind w:left="146" w:right="1957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Desporto Comunitário Encargos Especiais</w:t>
            </w:r>
          </w:p>
          <w:p>
            <w:pPr>
              <w:pStyle w:val="TableParagraph"/>
              <w:spacing w:line="313" w:lineRule="auto" w:before="1"/>
              <w:ind w:left="146" w:right="1724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Outros Encargos Especiais Reserva de Contingência</w:t>
            </w:r>
          </w:p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Reserva de Contingência</w:t>
            </w:r>
          </w:p>
          <w:p>
            <w:pPr>
              <w:pStyle w:val="TableParagraph"/>
              <w:spacing w:line="240" w:lineRule="auto" w:before="35"/>
              <w:ind w:left="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(INTRA-ORÇAMENTÁRIAS) (II)</w:t>
            </w:r>
          </w:p>
          <w:p>
            <w:pPr>
              <w:pStyle w:val="TableParagraph"/>
              <w:spacing w:line="240" w:lineRule="auto" w:before="35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Social</w:t>
            </w:r>
          </w:p>
          <w:p>
            <w:pPr>
              <w:pStyle w:val="TableParagraph"/>
              <w:spacing w:line="313" w:lineRule="auto" w:before="35"/>
              <w:ind w:left="146" w:right="1390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do Regime Estatutário Saúde</w:t>
            </w:r>
          </w:p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Atenção Básica</w:t>
            </w:r>
          </w:p>
          <w:p>
            <w:pPr>
              <w:pStyle w:val="TableParagraph"/>
              <w:spacing w:line="313" w:lineRule="auto" w:before="35"/>
              <w:ind w:left="285" w:right="127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Hospitalar e Ambulatorial Vigilância Sanitária</w:t>
            </w:r>
          </w:p>
          <w:p>
            <w:pPr>
              <w:pStyle w:val="TableParagraph"/>
              <w:spacing w:line="313" w:lineRule="auto" w:before="1"/>
              <w:ind w:left="146" w:right="1796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Vigilância Epidemiológica Educação</w:t>
            </w:r>
          </w:p>
          <w:p>
            <w:pPr>
              <w:pStyle w:val="TableParagraph"/>
              <w:spacing w:line="313" w:lineRule="auto" w:before="1"/>
              <w:ind w:left="146" w:right="2012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Ensino Fundamental Encargos Especiais</w:t>
            </w:r>
          </w:p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Outros Encargos Especiais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52.098.732,16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575.867,90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575.867,90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5.664.948,68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149.867,90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3.667.760,78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1.642.320,00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409.200,00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409.200,00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2.750.560,00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193.250,00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209.760,00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530.720,00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1.816.830,00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455.000,00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455.000,00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15.204.552,58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58.850,00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4.366.490,79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10.057.611,79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154.600,00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327.000,00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240.000,00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14.031.930,00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635.000,00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12.757.490,00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469.440,00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126.000,00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126.000,00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5.127.033,00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219.000,00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4.888.033,00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2.507.080,00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638.700,00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1.818.380,00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526.300,00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441.300,00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240.030,00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154.030,00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434.900,00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434.900,00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696.480,00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696.480,00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2.688.850,00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2.688.850,00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2.916.805,50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812.805,50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560.805,50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14.000,00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1.112.000,00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1.112.000,00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592.000,00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592.000,00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64.028.175,49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613.867,90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613.867,90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5.429.954,68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135.869,90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3.540.763,78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1.598.321,00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463.501,00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463.501,00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3.441.265,84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193.250,00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290.751,99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591.650,00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2.365.613,85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455.000,00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455.000,00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19.117.498,15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58.850,00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5.578.642,77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12.547.956,79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367.648,59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324.400,00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240.000,00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16.803.892,22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723.535,38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15.138.612,97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140.001,00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801.742,87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116.915,00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116.915,00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7.942.292,10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1.571.100,42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6.351.191,68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3.023.544,76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622.413,76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2.396.131,00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469.745,47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469.744,47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244.530,00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158.530,00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157.001,00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157.001,00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1.845.839,58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1.845.839,58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714.477,79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714.477,79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2.688.850,00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2.688.850,00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3.039.405,50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840.405,50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230.600,00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557.305,50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14.500,00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1.207.000,00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1.207.000,00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592.000,00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592.000,00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8.009.012,98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44.170,58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44.170,58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634.058,86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14.163,12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363.632,74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195.341,04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2.382,83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58.539,13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155.385,80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155.385,80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275.707,74</w:t>
            </w:r>
          </w:p>
          <w:p>
            <w:pPr>
              <w:pStyle w:val="TableParagraph"/>
              <w:spacing w:line="240" w:lineRule="auto" w:before="35"/>
              <w:ind w:left="47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588,79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46.560,67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228.558,28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84.095,16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84.095,16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2.596.329,44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1.030,60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857.961,13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1.617.846,37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27.240,35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35.438,42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56.812,57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2.197.951,98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138.762,25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2.038.341,39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20.848,34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1.304,82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1.304,82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899.589,15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9.990,58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889.598,57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378.729,29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112.177,45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266.551,84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45.198,77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45.198,77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25.533,78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24.233,78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1.300,00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51.334,05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51.334,05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41.308,76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41.308,76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109.856,31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109.856,31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468.458,49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468.458,49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482.480,04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93.230,54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93.230,54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147.605,57</w:t>
            </w:r>
          </w:p>
          <w:p>
            <w:pPr>
              <w:pStyle w:val="TableParagraph"/>
              <w:spacing w:line="240" w:lineRule="auto" w:before="35"/>
              <w:ind w:left="47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813,23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140.104,72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1.913,60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4.774,02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154.907,20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154.907,20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86.736,73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86.736,73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45.205.792,48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542.316,34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542.316,34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4.002.980,20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58.535,06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2.651.642,76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1.143.106,50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19.854,02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129.841,86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421.774,28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421.774,28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2.346.429,41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167.374,28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289.760,00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415.261,44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1.474.033,69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401.927,29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401.927,29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13.456.276,69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17.666,15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4.364.407,07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8.585.762,14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134.670,15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176.888,65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176.882,53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11.452.996,31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700.126,04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10.214.108,82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135.491,09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403.270,36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74.525,05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74.525,05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5.472.918,63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9.990,58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1.219.854,41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4.243.073,64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2.371.629,01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492.855,16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1.878.773,85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250.989,42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250.989,42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114.870,80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96.727,28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18.143,52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51.334,05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51.334,05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1.400.400,99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1.400.400,99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588.669,07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588.669,07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2.255.754,94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2.255.754,94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2.434.599,33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310.160,37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310.160,37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729.997,89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229.875,09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469.919,62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10.524,80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19.678,38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836.080,47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836.080,47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558.360,60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558.360,60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94,89 %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1,14 %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1,14 %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8,40 %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5,57 %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2,40 %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4,93 %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3,09 %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0,84 %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28,25 %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9,16 %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18,02 %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0,37 %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24,04 %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1,47 %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21,44 %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0,16 %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11,49 %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2,56 %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8,91 %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4,98 %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3,94 %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0,53 %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0,53 %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2,94 %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2,94 %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1,24 %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1,24 %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4,73 %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4,73 %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5,11 %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1,53 %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0,48 %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1,75 %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1,75 %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1,17 %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1,17 %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18.822.383,01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71.551,56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71.551,56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1.426.974,48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77.334,84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889.121,02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455.214,50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5.145,98</w:t>
            </w:r>
          </w:p>
          <w:p>
            <w:pPr>
              <w:pStyle w:val="TableParagraph"/>
              <w:spacing w:line="240" w:lineRule="auto" w:before="35"/>
              <w:ind w:left="47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158,14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41.726,72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41.726,72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1.094.836,43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25.875,72</w:t>
            </w:r>
          </w:p>
          <w:p>
            <w:pPr>
              <w:pStyle w:val="TableParagraph"/>
              <w:spacing w:line="240" w:lineRule="auto" w:before="35"/>
              <w:ind w:left="47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991,99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176.388,56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891.580,16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53.072,71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53.072,71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5.661.221,46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41.183,85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1.214.235,70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3.962.194,65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232.978,44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147.511,35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63.117,47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5.350.895,91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23.409,34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4.924.504,15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4.509,91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398.472,51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42.389,95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42.389,95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2.469.373,47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10.009,42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351.246,01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2.108.118,04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651.915,75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129.558,60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517.357,15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218.756,05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218.755,05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129.659,20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61.802,72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67.856,48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105.666,95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105.666,95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445.438,59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445.438,59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125.808,72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125.808,72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433.095,06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433.095,06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604.806,17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89.839,63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89.839,63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110.407,61</w:t>
            </w:r>
          </w:p>
          <w:p>
            <w:pPr>
              <w:pStyle w:val="TableParagraph"/>
              <w:spacing w:line="240" w:lineRule="auto" w:before="35"/>
              <w:ind w:left="47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724,91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87.385,88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3.975,20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18.321,62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370.919,53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370.919,53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33.639,40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33.639,40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8.941.053,96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44.170,59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44.170,59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701.572,04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14.163,12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414.446,43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216.520,16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2.391,13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54.051,20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153.870,00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153.870,00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414.276,25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48.294,45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52.440,00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103.860,60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209.681,20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76.061,61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76.061,61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2.412.247,78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5.354,83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762.362,25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1.531.854,10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31.897,33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35.530,09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45.249,18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2.304.392,08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129.106,33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2.077.505,92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17.279,06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80.500,77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7.966,33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7.966,33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952.942,47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9.990,58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942.951,89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402.084,80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90.445,36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311.639,44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44.275,56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44.275,56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29.674,30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28.374,30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1.300,00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30.687,92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30.687,92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772.095,01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772.095,01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138.486,98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138.486,98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456.250,24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456.250,24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482.480,04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93.230,54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93.230,54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147.605,57</w:t>
            </w:r>
          </w:p>
          <w:p>
            <w:pPr>
              <w:pStyle w:val="TableParagraph"/>
              <w:spacing w:line="240" w:lineRule="auto" w:before="35"/>
              <w:ind w:left="47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813,23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140.104,72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1.913,60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4.774,02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154.907,20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154.907,20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86.736,73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86.736,73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40.221.861,24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541.080,87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541.080,87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3.779.812,44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58.535,06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2.467.317,74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1.121.286,39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18.210,99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114.462,26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419.578,09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419.578,09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2.186.033,19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137.344,28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254.800,00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385.491,21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1.408.397,70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392.231,24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392.231,24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11.653.728,63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14.549,35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3.549.214,08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7.657.653,19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126.500,31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176.434,27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129.377,43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10.813.241,80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498.683,59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9.827.644,42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103.450,08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383.463,71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65.000,01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65.000,01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3.897.271,00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9.990,58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3.887.280,42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2.023.335,41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456.895,53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1.566.439,88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246.803,92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246.803,92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109.808,97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91.665,45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18.143,52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30.687,92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30.687,92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1.361.852,92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1.361.852,92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457.848,14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457.848,14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2.243.546,69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2.243.546,69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2.419.776,11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305.835,15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305.835,15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719.499,89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223.094,67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466.202,04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10.524,80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19.678,38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836.080,47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836.080,47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558.360,60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558.360,60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94,33 %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1,27 %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1,27 %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8,86 %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5,79 %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2,63 %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5,13 %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3,30 %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0,92 %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27,33 %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8,32 %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17,96 %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0,41 %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0,30 %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25,36 %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1,17 %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23,05 %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9,14 %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9,12 %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4,74 %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3,67 %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0,58 %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0,58 %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3,19 %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3,19 %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5,26 %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5,26 %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5,67 %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1,69 %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0,52 %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1,96 %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1,96 %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1,31 %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1,31 %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23.806.314,25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72.787,03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72.787,03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1.650.142,24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77.334,84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1.073.446,04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477.034,61</w:t>
            </w:r>
          </w:p>
          <w:p>
            <w:pPr>
              <w:pStyle w:val="TableParagraph"/>
              <w:spacing w:line="240" w:lineRule="auto" w:before="35"/>
              <w:ind w:left="27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6.789,01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15.537,74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43.922,91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43.922,91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1.255.232,65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55.905,72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35.951,99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206.158,79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957.216,15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62.768,76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62.768,76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7.463.769,52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44.300,65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2.029.428,69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4.890.303,60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241.148,28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147.965,73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110.622,57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5.990.650,42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224.851,79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5.310.968,55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36.550,92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418.279,16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51.914,99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51.914,99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4.045.021,10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10.009,42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1.571.100,42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2.463.911,26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1.000.209,35</w:t>
            </w:r>
          </w:p>
          <w:p>
            <w:pPr>
              <w:pStyle w:val="TableParagraph"/>
              <w:spacing w:line="240" w:lineRule="auto" w:before="35"/>
              <w:ind w:left="27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5.000,00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165.518,23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829.691,12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222.941,55</w:t>
            </w:r>
          </w:p>
          <w:p>
            <w:pPr>
              <w:pStyle w:val="TableParagraph"/>
              <w:spacing w:line="240" w:lineRule="auto" w:before="35"/>
              <w:ind w:left="47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222.940,55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134.721,03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66.864,55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67.856,48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126.313,08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126.313,08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483.986,66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483.986,66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256.629,65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256.629,65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445.303,31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445.303,31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619.629,39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94.164,85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94.164,85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120.905,61</w:t>
            </w:r>
          </w:p>
          <w:p>
            <w:pPr>
              <w:pStyle w:val="TableParagraph"/>
              <w:spacing w:line="240" w:lineRule="auto" w:before="35"/>
              <w:ind w:left="27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7.505,33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91.103,46</w:t>
            </w:r>
          </w:p>
          <w:p>
            <w:pPr>
              <w:pStyle w:val="TableParagraph"/>
              <w:spacing w:line="240" w:lineRule="auto" w:before="35"/>
              <w:ind w:left="27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3.975,20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18.321,62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370.919,53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370.919,53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33.639,40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33.639,40</w:t>
            </w:r>
          </w:p>
        </w:tc>
      </w:tr>
      <w:tr>
        <w:trPr>
          <w:trHeight w:val="165" w:hRule="exact"/>
        </w:trPr>
        <w:tc>
          <w:tcPr>
            <w:tcW w:w="32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 (III) = (I + II)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55.015.537,66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67.067.580,99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2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8.491.493,02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47.640.391,81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100,00 %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19.427.189,18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2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9.423.534,00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42.641.637,35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100,00 %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24.425.943,64</w:t>
            </w:r>
          </w:p>
        </w:tc>
      </w:tr>
    </w:tbl>
    <w:p>
      <w:pPr>
        <w:pStyle w:val="BodyText"/>
        <w:spacing w:line="240" w:lineRule="auto" w:before="16"/>
        <w:ind w:left="108" w:right="0"/>
        <w:jc w:val="left"/>
      </w:pPr>
      <w:r>
        <w:rPr/>
        <w:t>FONTE: Sistema Informatizado - Prefeitura Municipal de Arapoti - 09/nov/2015 - 13h e 41m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3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3.25pt;height:.75pt;mso-position-horizontal-relative:char;mso-position-vertical-relative:line" coordorigin="0,0" coordsize="11265,15">
            <v:group style="position:absolute;left:8;top:8;width:11250;height:2" coordorigin="8,8" coordsize="11250,2">
              <v:shape style="position:absolute;left:8;top:8;width:11250;height:2" coordorigin="8,8" coordsize="11250,0" path="m8,7l1125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headerReference w:type="default" r:id="rId7"/>
      <w:footerReference w:type="default" r:id="rId8"/>
      <w:pgSz w:w="11900" w:h="16840"/>
      <w:pgMar w:header="394" w:footer="289" w:top="1580" w:bottom="480" w:left="1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6.424801pt;margin-top:817.365723pt;width:568.5pt;height:.1pt;mso-position-horizontal-relative:page;mso-position-vertical-relative:page;z-index:-63064" coordorigin="328,16347" coordsize="11370,2">
          <v:shape style="position:absolute;left:328;top:16347;width:11370;height:2" coordorigin="328,16347" coordsize="11370,0" path="m328,16347l11699,163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41.273804pt;margin-top:818.628296pt;width:39.050pt;height:8pt;mso-position-horizontal-relative:page;mso-position-vertical-relative:page;z-index:-6304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9.626892pt;margin-top:816.527832pt;width:39.050pt;height:8pt;mso-position-horizontal-relative:page;mso-position-vertical-relative:page;z-index:-6296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Página 1 de 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.799999pt;margin-top:18.707169pt;width:398.95pt;height:61.45pt;mso-position-horizontal-relative:page;mso-position-vertical-relative:page;z-index:-63112" type="#_x0000_t202" filled="false" stroked="false">
          <v:textbox inset="0,0,0,0">
            <w:txbxContent>
              <w:p>
                <w:pPr>
                  <w:spacing w:line="204" w:lineRule="exact" w:before="0"/>
                  <w:ind w:left="3191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MUNICÍPIO DE ARAPOTI</w:t>
                </w:r>
                <w:r>
                  <w:rPr>
                    <w:rFonts w:ascii="Arial" w:hAnsi="Arial"/>
                    <w:sz w:val="18"/>
                  </w:rPr>
                </w:r>
              </w:p>
              <w:p>
                <w:pPr>
                  <w:spacing w:before="16"/>
                  <w:ind w:left="3191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2"/>
                  <w:ind w:left="3191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BALANÇO ORÇAMENTÁRIO</w:t>
                </w:r>
                <w:r>
                  <w:rPr>
                    <w:rFonts w:ascii="Arial" w:hAnsi="Arial"/>
                    <w:sz w:val="18"/>
                  </w:rPr>
                </w:r>
              </w:p>
              <w:p>
                <w:pPr>
                  <w:spacing w:before="18"/>
                  <w:ind w:left="3191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ORÇAMENTO FISCAL E DA SEGURIDADE SOCIAL</w:t>
                </w:r>
              </w:p>
              <w:p>
                <w:pPr>
                  <w:spacing w:before="16"/>
                  <w:ind w:left="3191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JANEIRO A OUTUBRO 2015/BIMESTRE SETEMBRO-OUTUBRO</w:t>
                </w:r>
              </w:p>
              <w:p>
                <w:pPr>
                  <w:pStyle w:val="BodyText"/>
                  <w:spacing w:line="240" w:lineRule="auto" w:before="23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</w:rPr>
                  <w:t>RREO - Anexo 1 (LRF, Art. 52, inciso I, alíneas "a" e "b" do inciso II e § 1°)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298706pt;margin-top:71.806511pt;width:28.05pt;height:8pt;mso-position-horizontal-relative:page;mso-position-vertical-relative:page;z-index:-6308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Em Reais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6.399099pt;margin-top:19.268682pt;width:438.4pt;height:64.6500pt;mso-position-horizontal-relative:page;mso-position-vertical-relative:page;z-index:-63016" type="#_x0000_t202" filled="false" stroked="false">
          <v:textbox inset="0,0,0,0">
            <w:txbxContent>
              <w:p>
                <w:pPr>
                  <w:spacing w:line="184" w:lineRule="exact" w:before="0"/>
                  <w:ind w:left="262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26"/>
                  <w:ind w:left="2612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2612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 EXECUÇÃO DAS DESPESAS POR FUNÇÃO/SUBFUNÇÃO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26"/>
                  <w:ind w:left="3308" w:right="709" w:firstLine="49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OUTUBRO 2015/BIMESTRE SETEMBRO-OUTUBRO</w:t>
                </w:r>
              </w:p>
              <w:p>
                <w:pPr>
                  <w:pStyle w:val="BodyText"/>
                  <w:spacing w:line="240" w:lineRule="auto" w:before="133"/>
                  <w:ind w:right="0"/>
                  <w:jc w:val="left"/>
                </w:pPr>
                <w:r>
                  <w:rPr/>
                  <w:t>RREO - Anexo 2 (LRF, Art. 52, inciso II, alínea "c")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646118pt;margin-top:75.888412pt;width:28.05pt;height:8pt;mso-position-horizontal-relative:page;mso-position-vertical-relative:page;z-index:-6299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Em Reais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Arial" w:hAnsi="Arial" w:eastAsia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2016-01-13T11:42:13Z</dcterms:created>
  <dcterms:modified xsi:type="dcterms:W3CDTF">2016-01-13T11:42:13Z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LastSaved">
    <vt:filetime>2016-01-13T00:00:00Z</vt:filetime>
  </property>
</Properties>
</file>