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02" w:right="118" w:hanging="16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PARA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A</w:t>
            </w:r>
            <w:r>
              <w:rPr>
                <w:rFonts w:ascii="Arial" w:hAnsi="Arial"/>
                <w:b/>
                <w:sz w:val="14"/>
              </w:rPr>
              <w:t>PURAÇÃO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DA APLICAÇÃO 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t>EM AÇÕES E SERVIÇOS</w:t>
            </w:r>
            <w:r>
              <w:rPr>
                <w:rFonts w:ascii="Arial" w:hAnsi="Arial"/>
                <w:b/>
                <w:sz w:val="14"/>
              </w:rPr>
              <w:t> PÚBLICOS DE SAÚDE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8" w:lineRule="auto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67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789" w:right="528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(b/a)  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IMPOSTOS LÍQUIDA (I)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6.692.826,98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6.692.826,98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5.628.866,79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84,10 %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Predial e Territotial Urbano - IPTU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1.860.866,98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1.860.866,98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1.091.171,35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58,64 %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Transmissão de Bens Intervivos - ITBI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570.419,54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126,76 %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Serviçoes de Qualquer Natureza - ISS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2.618.404,24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124,69 %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de Renda Retido na Fonte - IRRF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1.091.651,77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126,79 %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Territorial Rural -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Multas, Juros de Mora e Outros Encargos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18.843,41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17,95 %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 Ativa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1.205.960,00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1.205.960,00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151.663,28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12,58 %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Multas, Juros de Mora e Outros Encargos da Dívida Ativa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86.713,20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78,83 %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TRANSFERÊNCIAS CONSTITUCIONAIS E LEGAIS (II)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41.900.156,62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43.022.970,11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44.187.279,80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102,71 %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FPM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17.545.356,62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17.545.356,62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17.083.368,32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97,37 %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1.679.240,35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209,91 %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IPVA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2.000.108,13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2.312.587,63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115,62 %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ICMS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21.404.800,00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22.127.505,36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22.599.055,93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102,13 %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Cota-Parte do IPI-Exportação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336.227,86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96,07 %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Compensações Financeiras Provenientes de Impostos e transf. Constitucionais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Desoneração do ICMS(LC 87/96)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176.799,71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88,40 %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7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auto" w:before="22"/>
              <w:ind w:left="7" w:right="12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RECEITAS PARA APURAÇÃO DA APLICAÇÃO EM AÇÕES E SERVIÇOS PÚBLICOS DE SAÚDE (III) = I + II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48.592.983,60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49.715.797,09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49.816.146,59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100,20 %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RECEITAS ADICIONAIS PARA FINANCIAMENTO DA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8" w:lineRule="auto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67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879" w:right="43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(d)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(d/c)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 DE RECURSOS DO SISTEMA ÚNICO DE SAÚDE-SUS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3.434.576,64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3.774.576,64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3.735.983,04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98,98 %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da União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3.290.576,64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3.390.576,64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3.330.931,30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98,24 %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Provenientes do Estado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348.000,00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213.207,65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61,27 %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de Outros Municípios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Receitas do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191.844,09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532,90 %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 VOLUNTÁRIAS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 DE OPERAÇÕES DE CRÉDITO VINCULADAS À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RECEITAS PARA FINANCIAMENTOS DA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RECEITAS ADICIONAIS PARA FINANCIAMENTO DA 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3.434.576,64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3.774.576,64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3.735.983,04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98,98 %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975"/>
        <w:gridCol w:w="975"/>
        <w:gridCol w:w="975"/>
        <w:gridCol w:w="585"/>
        <w:gridCol w:w="975"/>
        <w:gridCol w:w="585"/>
        <w:gridCol w:w="945"/>
      </w:tblGrid>
      <w:tr>
        <w:trPr>
          <w:trHeight w:val="36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DESPESAS COM SAÚDE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0" w:lineRule="atLeast"/>
              <w:ind w:left="1644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83.85pt;height:1pt;mso-position-horizontal-relative:char;mso-position-vertical-relative:line" coordorigin="0,0" coordsize="1677,20">
                  <v:group style="position:absolute;left:10;top:10;width:1657;height:2" coordorigin="10,10" coordsize="1657,2">
                    <v:shape style="position:absolute;left:10;top:10;width:1657;height:2" coordorigin="10,10" coordsize="1657,0" path="m10,10l1667,10e" filled="false" stroked="true" strokeweight="1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(Por Grupo e Natureza da Despesa)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262" w:right="188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8" w:lineRule="auto"/>
              <w:ind w:left="117" w:right="10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8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3" w:lineRule="auto" w:before="7"/>
              <w:ind w:left="130" w:right="-23" w:hanging="7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/>
                <w:sz w:val="12"/>
              </w:rPr>
              <w:t>INSCRITAS EM RESTOS A </w:t>
            </w:r>
            <w:r>
              <w:rPr>
                <w:rFonts w:ascii="Arial" w:hAnsi="Arial"/>
                <w:position w:val="2"/>
                <w:sz w:val="12"/>
              </w:rPr>
              <w:t>PAGAR NÃO </w:t>
            </w:r>
            <w:r>
              <w:rPr>
                <w:rFonts w:ascii="Arial" w:hAnsi="Arial"/>
                <w:spacing w:val="4"/>
                <w:position w:val="2"/>
                <w:sz w:val="12"/>
              </w:rPr>
              <w:t> </w:t>
            </w:r>
            <w:r>
              <w:rPr>
                <w:rFonts w:ascii="Arial" w:hAnsi="Arial"/>
                <w:sz w:val="8"/>
              </w:rPr>
              <w:t>7</w:t>
            </w:r>
          </w:p>
          <w:p>
            <w:pPr>
              <w:pStyle w:val="TableParagraph"/>
              <w:spacing w:line="133" w:lineRule="exact"/>
              <w:ind w:left="24" w:right="-1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PROCESSADOS</w:t>
            </w:r>
          </w:p>
        </w:tc>
      </w:tr>
      <w:tr>
        <w:trPr>
          <w:trHeight w:val="510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438" w:right="69" w:hanging="33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(f)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192" w:right="35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406" w:right="84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184" w:right="26" w:hanging="1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(g/e)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CORRENTES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8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15.870.908,08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8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16.392.282,16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8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15.443.998,98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94,22 %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8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15.131.830,20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92,31 %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1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Pessoal e Encargos Sociais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8.684.173,99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9.414.373,99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8.740.836,79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92,85 %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8.730.338,79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92,73 %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1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Juros e Encargos da Dívida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9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8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1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Despesas Correntes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7.186.734,09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6.977.908,17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6.703.162,19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96,06 %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6.401.491,41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91,74 %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1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DE CAPITAL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146.450,00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4.533.165,61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4.089.601,49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90,22 %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149.331,74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8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3,29 %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1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Investimentos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146.450,00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4.533.165,61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4.089.601,49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90,22 %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149.331,74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8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3,29 %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1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Inversões Financeiras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9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8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1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 da Dívida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9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8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1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SAÚDE (IV)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16.017.358,08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20.925.447,77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19.533.600,47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2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93,35 %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15.281.161,94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73,03 %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before="0"/>
        <w:ind w:left="0" w:right="103" w:firstLine="0"/>
        <w:jc w:val="right"/>
        <w:rPr>
          <w:rFonts w:ascii="Arial" w:hAnsi="Arial" w:cs="Arial" w:eastAsia="Arial"/>
          <w:sz w:val="8"/>
          <w:szCs w:val="8"/>
        </w:rPr>
      </w:pPr>
      <w:r>
        <w:rPr/>
        <w:pict>
          <v:shape style="position:absolute;margin-left:25.5005pt;margin-top:-19.750443pt;width:549.4pt;height:172.7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65"/>
                    <w:gridCol w:w="975"/>
                    <w:gridCol w:w="975"/>
                    <w:gridCol w:w="975"/>
                    <w:gridCol w:w="585"/>
                    <w:gridCol w:w="975"/>
                    <w:gridCol w:w="585"/>
                    <w:gridCol w:w="945"/>
                  </w:tblGrid>
                  <w:tr>
                    <w:trPr>
                      <w:trHeight w:val="360" w:hRule="exact"/>
                    </w:trPr>
                    <w:tc>
                      <w:tcPr>
                        <w:tcW w:w="4965" w:type="dxa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95" w:right="615" w:hanging="732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ESPESAS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COM SAÚDE NÃO COMPUTADAS P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ARA FINS DE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 APURAÇÃO DO PERCENTUAL MÍNIMO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97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94" w:right="256" w:hanging="8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INICIAL</w:t>
                        </w:r>
                      </w:p>
                    </w:tc>
                    <w:tc>
                      <w:tcPr>
                        <w:tcW w:w="97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87" w:right="130" w:firstLine="7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ATUALIZADA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LIQUIDADAS</w:t>
                        </w:r>
                      </w:p>
                    </w:tc>
                    <w:tc>
                      <w:tcPr>
                        <w:tcW w:w="94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8" w:lineRule="auto" w:before="7"/>
                          <w:ind w:left="39" w:right="-29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INSCRITAS EM RESTOS A PAGAR NÃO PROCESSADOS</w:t>
                        </w:r>
                      </w:p>
                    </w:tc>
                  </w:tr>
                  <w:tr>
                    <w:trPr>
                      <w:trHeight w:val="510" w:hRule="exact"/>
                    </w:trPr>
                    <w:tc>
                      <w:tcPr>
                        <w:tcW w:w="4965" w:type="dxa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414" w:right="77" w:hanging="321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(h)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45" w:right="42" w:hanging="8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(h/IVf) x 100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434" w:right="77" w:hanging="341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(i)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45" w:right="45" w:hanging="8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(i/IVg) x 100</w:t>
                        </w:r>
                      </w:p>
                    </w:tc>
                    <w:tc>
                      <w:tcPr>
                        <w:tcW w:w="94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4965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COM INATIVOS E PENSIONISTAS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8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8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-2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4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DESPESA COM ASSISTÊNCIA À SAÚDE QUE NÃO ATENDE AO PRINCÍPIO DE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8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8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-2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69" w:hRule="exact"/>
                    </w:trPr>
                    <w:tc>
                      <w:tcPr>
                        <w:tcW w:w="4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ACESSO UNIVERSAL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4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CUSTEADAS COM OUTROS RECURSOS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3.433.076,64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3.433.076,64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3.287.427,22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16,83 %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3.227.615,42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21,12 %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-2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65" w:hRule="exact"/>
                    </w:trPr>
                    <w:tc>
                      <w:tcPr>
                        <w:tcW w:w="4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Recursos de Transferência do Sistema Único de Saúde - SUS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4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3.433.076,64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4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3.433.076,64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4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3.287.427,22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16,83 %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4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3.227.615,42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21,12 %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-2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65" w:hRule="exact"/>
                    </w:trPr>
                    <w:tc>
                      <w:tcPr>
                        <w:tcW w:w="4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Recursos de Operações de Crédito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8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8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-2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65" w:hRule="exact"/>
                    </w:trPr>
                    <w:tc>
                      <w:tcPr>
                        <w:tcW w:w="4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Outros Recursos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8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8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-2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65" w:hRule="exact"/>
                    </w:trPr>
                    <w:tc>
                      <w:tcPr>
                        <w:tcW w:w="4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OUTRAS AÇÕES E SERVIÇOS NÃO COMPUTADOS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8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8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-2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4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RESTOS A PAGAR NÃO PROCESSADOS INSCRITOS INDEVIDAMENTE NO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8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8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59" w:right="-2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292.010,75</w:t>
                        </w:r>
                      </w:p>
                    </w:tc>
                  </w:tr>
                  <w:tr>
                    <w:trPr>
                      <w:trHeight w:val="169" w:hRule="exact"/>
                    </w:trPr>
                    <w:tc>
                      <w:tcPr>
                        <w:tcW w:w="4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EXERCÍCIO SEM DISPONIBILIDADE FINANCEIRA¹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9" w:hRule="exact"/>
                    </w:trPr>
                    <w:tc>
                      <w:tcPr>
                        <w:tcW w:w="4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CUSTEADAS COM DISPONIBILIDADE DE CAIXA VINCULADA AOS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8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8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-2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69" w:hRule="exact"/>
                    </w:trPr>
                    <w:tc>
                      <w:tcPr>
                        <w:tcW w:w="4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RESTOS A PAGAR CANCELADOS²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9" w:hRule="exact"/>
                    </w:trPr>
                    <w:tc>
                      <w:tcPr>
                        <w:tcW w:w="4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DESP. CUSTEADAS COM REC. VINC. À PARCELA DO PERC. MÍNIMO QUE NÃO FOI</w:t>
                        </w:r>
                      </w:p>
                    </w:tc>
                    <w:tc>
                      <w:tcPr>
                        <w:tcW w:w="975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75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75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85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8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975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1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85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8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945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-2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83" w:hRule="exact"/>
                    </w:trPr>
                    <w:tc>
                      <w:tcPr>
                        <w:tcW w:w="49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APLICADA EM AÇÕES E SERV. DE SAÚDE EM EXERCÍCIOS ANTERIORES³</w:t>
                        </w:r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496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TOTAL DAS DESPESAS COM SAÚDE NÃO COMPUTADAS (V)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4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3.433.076,64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4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3.433.076,64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4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3.287.427,22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16,83 %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4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3.227.615,42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21,12 %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59" w:right="-2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292.010,75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sz w:val="8"/>
        </w:rPr>
        <w:t>7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975"/>
        <w:gridCol w:w="975"/>
        <w:gridCol w:w="975"/>
        <w:gridCol w:w="585"/>
        <w:gridCol w:w="975"/>
        <w:gridCol w:w="585"/>
        <w:gridCol w:w="945"/>
      </w:tblGrid>
      <w:tr>
        <w:trPr>
          <w:trHeight w:val="360" w:hRule="exact"/>
        </w:trPr>
        <w:tc>
          <w:tcPr>
            <w:tcW w:w="49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DESP. COM AÇÕES E SERVIÇOS PÚBLICOS DE SAÚDE (VI) = (IV - 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12.584.281,44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17.492.371,13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16.246.173,25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12.053.546,52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319" w:right="-2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-292.010,75</w:t>
            </w:r>
          </w:p>
        </w:tc>
      </w:tr>
    </w:tbl>
    <w:p>
      <w:pPr>
        <w:pStyle w:val="Heading1"/>
        <w:spacing w:line="105" w:lineRule="exact" w:before="82"/>
        <w:ind w:right="0"/>
        <w:jc w:val="left"/>
        <w:rPr>
          <w:b w:val="0"/>
          <w:bCs w:val="0"/>
        </w:rPr>
      </w:pPr>
      <w:r>
        <w:rPr/>
        <w:pict>
          <v:group style="position:absolute;margin-left:23.2498pt;margin-top:2.22843pt;width:549pt;height:18.75pt;mso-position-horizontal-relative:page;mso-position-vertical-relative:paragraph;z-index:-46720" coordorigin="465,45" coordsize="10980,375">
            <v:group style="position:absolute;left:472;top:52;width:10965;height:2" coordorigin="472,52" coordsize="10965,2">
              <v:shape style="position:absolute;left:472;top:52;width:10965;height:2" coordorigin="472,52" coordsize="10965,0" path="m472,52l11438,52e" filled="false" stroked="true" strokeweight=".75pt" strokecolor="#000000">
                <v:path arrowok="t"/>
              </v:shape>
            </v:group>
            <v:group style="position:absolute;left:472;top:412;width:10965;height:2" coordorigin="472,412" coordsize="10965,2">
              <v:shape style="position:absolute;left:472;top:412;width:10965;height:2" coordorigin="472,412" coordsize="10965,0" path="m472,412l11438,412e" filled="false" stroked="true" strokeweight=".75pt" strokecolor="#000000">
                <v:path arrowok="t"/>
              </v:shape>
            </v:group>
            <v:group style="position:absolute;left:9728;top:52;width:2;height:345" coordorigin="9728,52" coordsize="2,345">
              <v:shape style="position:absolute;left:9728;top:52;width:2;height:345" coordorigin="9728,52" coordsize="0,345" path="m9728,52l9728,397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t>PERCENTUAL DE APLICAÇÃO EM AÇÕES E SERVIÇOS PÚBLICOS DE SAÚDE SOBRE A RECEITA DE IMPOSTOS LÍQUIDA E TRANSFERÊNCIAS</w:t>
      </w:r>
      <w:r>
        <w:rPr>
          <w:b w:val="0"/>
        </w:rPr>
      </w:r>
    </w:p>
    <w:p>
      <w:pPr>
        <w:spacing w:after="0" w:line="105" w:lineRule="exact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465" w:footer="442" w:top="1680" w:bottom="640" w:left="300" w:right="260"/>
          <w:pgNumType w:start="1"/>
        </w:sectPr>
      </w:pPr>
    </w:p>
    <w:p>
      <w:pPr>
        <w:spacing w:before="34"/>
        <w:ind w:left="24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z w:val="12"/>
        </w:rPr>
        <w:t>CONSTITUCIONAIS E LEGAIS (VII%) = (VIi / IIIb x 100) - LIMITE CONSTITUCIONAL 15%</w:t>
      </w:r>
      <w:r>
        <w:rPr>
          <w:rFonts w:ascii="Arial"/>
          <w:sz w:val="12"/>
        </w:rPr>
      </w:r>
    </w:p>
    <w:p>
      <w:pPr>
        <w:spacing w:before="42"/>
        <w:ind w:left="165" w:right="0" w:firstLine="0"/>
        <w:jc w:val="left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b/>
          <w:sz w:val="8"/>
        </w:rPr>
        <w:t>4 e 5</w:t>
      </w:r>
      <w:r>
        <w:rPr>
          <w:rFonts w:ascii="Arial"/>
          <w:sz w:val="8"/>
        </w:rPr>
      </w:r>
    </w:p>
    <w:p>
      <w:pPr>
        <w:pStyle w:val="BodyText"/>
        <w:spacing w:line="123" w:lineRule="exact" w:before="0"/>
        <w:ind w:left="240" w:right="0"/>
        <w:jc w:val="left"/>
      </w:pPr>
      <w:r>
        <w:rPr/>
        <w:br w:type="column"/>
      </w:r>
      <w:r>
        <w:rPr/>
        <w:t>24,20 %</w:t>
      </w:r>
    </w:p>
    <w:p>
      <w:pPr>
        <w:spacing w:after="0" w:line="123" w:lineRule="exact"/>
        <w:jc w:val="left"/>
        <w:sectPr>
          <w:type w:val="continuous"/>
          <w:pgSz w:w="11900" w:h="16840"/>
          <w:pgMar w:top="1680" w:bottom="640" w:left="300" w:right="260"/>
          <w:cols w:num="3" w:equalWidth="0">
            <w:col w:w="5165" w:space="40"/>
            <w:col w:w="344" w:space="4916"/>
            <w:col w:w="875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16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9.050pt;height:14.25pt;mso-position-horizontal-relative:char;mso-position-vertical-relative:line" coordorigin="0,0" coordsize="10981,28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277;width:10965;height:2" coordorigin="8,277" coordsize="10965,2">
              <v:shape style="position:absolute;left:8;top:277;width:10965;height:2" coordorigin="8,277" coordsize="10965,0" path="m8,277l10973,277e" filled="false" stroked="true" strokeweight=".75pt" strokecolor="#000000">
                <v:path arrowok="t"/>
              </v:shape>
            </v:group>
            <v:group style="position:absolute;left:9263;top:8;width:2;height:256" coordorigin="9263,8" coordsize="2,256">
              <v:shape style="position:absolute;left:9263;top:8;width:2;height:256" coordorigin="9263,8" coordsize="0,256" path="m9263,8l9263,263e" filled="false" stroked="true" strokeweight=".75pt" strokecolor="#000000">
                <v:path arrowok="t"/>
              </v:shape>
              <v:shape style="position:absolute;left:75;top:53;width:721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VALOR REFERENTE À DIFERENÇA ENTRE O VALOR EXECUTADO E O LIMITE MÍNIMO CONSTITUCIONAL (VIi - (15 x IIIb)/100)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560;top:135;width:45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6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280;top:53;width:7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4.581.124,53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1680" w:bottom="640" w:left="300" w:right="260"/>
        </w:sect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1185"/>
        <w:gridCol w:w="1230"/>
      </w:tblGrid>
      <w:tr>
        <w:trPr>
          <w:trHeight w:val="58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1369" w:right="149" w:hanging="116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EXECUÇÃO DE RESTOS A PAGAR NÃO PROCESSADOS INSCRITOS COM DISPONIBILDADE DE CAIXA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3" w:lineRule="auto"/>
              <w:ind w:left="187" w:right="150" w:hanging="5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CANCELADOS/ PRESCRITOS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PAGOS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A PAGAR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auto" w:before="52"/>
              <w:ind w:left="168" w:right="15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PARCELA CONSIDERADA NO LIMITE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79" w:right="1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CONTROLE DOS RESTOS A PAGAR CANCELADOS OU PRESCRITOS PARA FINS DE APLICAÇÃO DA DISPONIBILIDADE DE CAIXA CONFORME ARTIGO 24, §1º E 2º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RESTOS A PAGAR CANCELADOS OU PRESCRITOS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referência (j)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 ou Prescritos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(VIII)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20" w:right="6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CONTROLE DO VALOR REFERENTE AO PERCENTUAL MÍNIMO NÃO CUMPRIDO EM EXERCÍCIOS ANTERIORES PARA FINS DE APLICAÇÃO DOS RECURSOS VINCULADOS CONFORME ARTIGOS 25 E 26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LIMITE NÃO CUMPRIDO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referência (k)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2010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(IX)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9"/>
        <w:gridCol w:w="2006"/>
        <w:gridCol w:w="975"/>
        <w:gridCol w:w="975"/>
        <w:gridCol w:w="975"/>
        <w:gridCol w:w="585"/>
        <w:gridCol w:w="975"/>
        <w:gridCol w:w="585"/>
        <w:gridCol w:w="945"/>
      </w:tblGrid>
      <w:tr>
        <w:trPr>
          <w:trHeight w:val="330" w:hRule="exact"/>
        </w:trPr>
        <w:tc>
          <w:tcPr>
            <w:tcW w:w="4965" w:type="dxa"/>
            <w:gridSpan w:val="2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DESPESAS COM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7"/>
              <w:ind w:left="5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(Por Subfunção)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82"/>
              <w:ind w:left="269" w:right="18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82"/>
              <w:ind w:left="109" w:right="107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3" w:lineRule="auto" w:before="7"/>
              <w:ind w:left="130" w:right="-23" w:hanging="7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/>
                <w:sz w:val="12"/>
              </w:rPr>
              <w:t>INSCRITAS EM RESTOS A </w:t>
            </w:r>
            <w:r>
              <w:rPr>
                <w:rFonts w:ascii="Arial" w:hAnsi="Arial"/>
                <w:position w:val="2"/>
                <w:sz w:val="12"/>
              </w:rPr>
              <w:t>PAGAR NÃO </w:t>
            </w:r>
            <w:r>
              <w:rPr>
                <w:rFonts w:ascii="Arial" w:hAnsi="Arial"/>
                <w:spacing w:val="4"/>
                <w:position w:val="2"/>
                <w:sz w:val="12"/>
              </w:rPr>
              <w:t> </w:t>
            </w:r>
            <w:r>
              <w:rPr>
                <w:rFonts w:ascii="Arial" w:hAnsi="Arial"/>
                <w:sz w:val="8"/>
              </w:rPr>
              <w:t>7</w:t>
            </w:r>
          </w:p>
          <w:p>
            <w:pPr>
              <w:pStyle w:val="TableParagraph"/>
              <w:spacing w:line="133" w:lineRule="exact"/>
              <w:ind w:left="24" w:right="-1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PROCESSADOS</w:t>
            </w:r>
          </w:p>
        </w:tc>
      </w:tr>
      <w:tr>
        <w:trPr>
          <w:trHeight w:val="540" w:hRule="exact"/>
        </w:trPr>
        <w:tc>
          <w:tcPr>
            <w:tcW w:w="4965" w:type="dxa"/>
            <w:gridSpan w:val="2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411" w:right="99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(l)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(l/total</w:t>
            </w:r>
          </w:p>
          <w:p>
            <w:pPr>
              <w:pStyle w:val="TableParagraph"/>
              <w:spacing w:line="240" w:lineRule="auto" w:before="22"/>
              <w:ind w:left="7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l)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 100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397" w:right="77" w:hanging="30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(m)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(m/total</w:t>
            </w:r>
          </w:p>
          <w:p>
            <w:pPr>
              <w:pStyle w:val="TableParagraph"/>
              <w:spacing w:line="240" w:lineRule="auto" w:before="22"/>
              <w:ind w:left="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m)  x 100</w:t>
            </w:r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965" w:type="dxa"/>
            <w:gridSpan w:val="2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Atenção Básica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4.566.490,79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6.379.286,89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5.533.390,45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28,33 %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4.408.222,95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28,85 %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Assistência Hospitalar e Ambulatorial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10.618.417,29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13.592.962,29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13.257.827,79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67,87 %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10.258.070,74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67,13 %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Suporte Profilático e Terapêutico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9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8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Vigilância Sanitária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168.600,00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391.348,59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226.599,64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9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1,16 %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165.639,54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8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1,08 %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Vigilância Epidemiológica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365.000,00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263.000,00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243.818,66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9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1,25 %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242.600,28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8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1,59 %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Alimentação e Nutrição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9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8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Subfunções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298.850,00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298.850,00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271.963,93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9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1,39 %</w:t>
            </w:r>
          </w:p>
        </w:tc>
        <w:tc>
          <w:tcPr>
            <w:tcW w:w="9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206.628,43</w:t>
            </w:r>
          </w:p>
        </w:tc>
        <w:tc>
          <w:tcPr>
            <w:tcW w:w="5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8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1,35 %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295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00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92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100,00 %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16.017.358,08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20.925.447,77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19.533.600,47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63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100,00 %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15.281.161,94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100,00%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pStyle w:val="BodyText"/>
        <w:spacing w:line="240" w:lineRule="auto" w:before="52"/>
        <w:ind w:right="0"/>
        <w:jc w:val="left"/>
      </w:pPr>
      <w:r>
        <w:rPr/>
        <w:t>FONTE: Sistema Informatizado - Prefeitura Municipal de Arapoti - 11/jan/2016 - 09h e 40m</w:t>
      </w:r>
    </w:p>
    <w:p>
      <w:pPr>
        <w:pStyle w:val="BodyText"/>
        <w:spacing w:line="240" w:lineRule="auto" w:before="87"/>
        <w:ind w:right="0"/>
        <w:jc w:val="left"/>
      </w:pPr>
      <w:r>
        <w:rPr/>
        <w:t>¹ Essa linha apresentará valor somente no Relatório Resumido da Execução Orçamentária do último bimestre do exercício.</w:t>
      </w:r>
    </w:p>
    <w:p>
      <w:pPr>
        <w:pStyle w:val="BodyText"/>
        <w:spacing w:line="260" w:lineRule="auto" w:before="12"/>
        <w:ind w:right="3640" w:hanging="1"/>
        <w:jc w:val="left"/>
      </w:pPr>
      <w:r>
        <w:rPr/>
        <w:t>² O valor apresentado na intercessão com a coluna "i" ou com a coluna "h+i"(último bimestre) deverá ser o mesmo apresentado no "total j". ³ O valor apresentado na intercessão com a coluna "i" ou com a coluna "h+i"(último bimestre) deverá ser o mesmo apresentado no "total k".</w:t>
      </w:r>
    </w:p>
    <w:p>
      <w:pPr>
        <w:pStyle w:val="BodyText"/>
        <w:spacing w:line="138" w:lineRule="exact" w:before="0"/>
        <w:ind w:right="0"/>
        <w:jc w:val="left"/>
      </w:pPr>
      <w:r>
        <w:rPr>
          <w:position w:val="4"/>
          <w:sz w:val="8"/>
        </w:rPr>
        <w:t>4</w:t>
      </w:r>
      <w:r>
        <w:rPr>
          <w:spacing w:val="8"/>
          <w:position w:val="4"/>
          <w:sz w:val="8"/>
        </w:rPr>
        <w:t> </w:t>
      </w:r>
      <w:r>
        <w:rPr/>
        <w:t>Limite anual mínimo a ser cumprido no encerramento do exercício. Deverá ser informado o limite estabelecido na Lei Orgânica do Município quando o percentual nela estabelecido for superi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5</w:t>
      </w:r>
      <w:r>
        <w:rPr>
          <w:spacing w:val="8"/>
          <w:position w:val="4"/>
          <w:sz w:val="8"/>
        </w:rPr>
        <w:t> </w:t>
      </w:r>
      <w:r>
        <w:rPr/>
        <w:t>Durante o exercício esse valor servirá para o monitoramento previsto no art. 23 da LC 141/2012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6</w:t>
      </w:r>
      <w:r>
        <w:rPr>
          <w:spacing w:val="8"/>
          <w:position w:val="4"/>
          <w:sz w:val="8"/>
        </w:rPr>
        <w:t> </w:t>
      </w:r>
      <w:r>
        <w:rPr/>
        <w:t>No último bimestre, será utilizada a fórmula [VI(h+i) - (15 x IIIb)/100]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7</w:t>
      </w:r>
      <w:r>
        <w:rPr>
          <w:spacing w:val="8"/>
          <w:position w:val="4"/>
          <w:sz w:val="8"/>
        </w:rPr>
        <w:t> </w:t>
      </w:r>
      <w:r>
        <w:rPr/>
        <w:t>Essa coluna poderá ser apresentada somente no último bimestre</w:t>
      </w:r>
    </w:p>
    <w:sectPr>
      <w:pgSz w:w="11900" w:h="16840"/>
      <w:pgMar w:header="465" w:footer="442" w:top="1680" w:bottom="640" w:left="3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.3741pt;margin-top:809.264282pt;width:553.5pt;height:.1pt;mso-position-horizontal-relative:page;mso-position-vertical-relative:page;z-index:-46792" coordorigin="427,16185" coordsize="11070,2">
          <v:shape style="position:absolute;left:427;top:16185;width:11070;height:2" coordorigin="427,16185" coordsize="11070,0" path="m427,16185l11497,1618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35.723572pt;margin-top:812.029236pt;width:39.050pt;height:8pt;mso-position-horizontal-relative:page;mso-position-vertical-relative:page;z-index:-4676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/>
                  <w:jc w:val="left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22.267683pt;width:460.05pt;height:63.55pt;mso-position-horizontal-relative:page;mso-position-vertical-relative:page;z-index:-46840" type="#_x0000_t202" filled="false" stroked="false">
          <v:textbox inset="0,0,0,0">
            <w:txbxContent>
              <w:p>
                <w:pPr>
                  <w:spacing w:line="184" w:lineRule="exact" w:before="0"/>
                  <w:ind w:left="4317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1"/>
                  <w:ind w:left="1669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26"/>
                  <w:ind w:left="165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AÇÕES E SERVIÇOS PÚBLICOS DE SAÚDE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74" w:lineRule="auto" w:before="41"/>
                  <w:ind w:left="3529" w:right="1873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DEZEMBRO 2015</w:t>
                </w:r>
              </w:p>
              <w:p>
                <w:pPr>
                  <w:pStyle w:val="BodyText"/>
                  <w:spacing w:line="240" w:lineRule="auto" w:before="66"/>
                  <w:ind w:left="20" w:right="0"/>
                  <w:jc w:val="left"/>
                </w:pPr>
                <w:r>
                  <w:rPr/>
                  <w:t>RREO – ANEXO 12 (LC 141/2012, art. 35)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00305pt;margin-top:76.639610pt;width:23.05pt;height:8pt;mso-position-horizontal-relative:page;mso-position-vertical-relative:page;z-index:-4681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/>
                  <w:jc w:val="left"/>
                </w:pPr>
                <w:r>
                  <w:rPr/>
                  <w:t>R$ 1,00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255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spacing w:before="34"/>
      <w:ind w:left="240"/>
      <w:outlineLvl w:val="1"/>
    </w:pPr>
    <w:rPr>
      <w:rFonts w:ascii="Arial" w:hAnsi="Arial" w:eastAsia="Arial"/>
      <w:b/>
      <w:bCs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2016-01-27T15:08:05Z</dcterms:created>
  <dcterms:modified xsi:type="dcterms:W3CDTF">2016-01-27T15:08:05Z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LastSaved">
    <vt:filetime>2016-01-27T00:00:00Z</vt:filetime>
  </property>
</Properties>
</file>