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97" w:lineRule="auto" w:before="0"/>
        <w:ind w:left="280" w:right="15923"/>
        <w:jc w:val="left"/>
      </w:pPr>
      <w:r>
        <w:rPr/>
        <w:pict>
          <v:shape style="position:absolute;margin-left:34.001202pt;margin-top:-271.955353pt;width:772.2pt;height:298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8"/>
                    <w:gridCol w:w="1904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PROPRIEDADE PREDIAL 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1.111.917,13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56.775,54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1.168.692,67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36.681,63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13.339,19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50.020,82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557.213,74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110.258,90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667.472,64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59.089,44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11.775,67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70.865,11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TRANSMISSAO INTER VIVOS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237.626,38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30.765,51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268.391,89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SERVICOS DE QUALQUE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1.348.441,85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261.772,17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1.610.214,02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1.3.2.5.01.03.02.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REnd de Aplic Prog. Requal. de UBS - Construção BB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193,17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267,63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460,80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1.3.2.5.01.05.03.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Rem.Dep.Banc.-MDE-25% s/Demais impost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1.067,82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112,72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1.180,54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9.242.897,99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1.088.933,73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10.331.831,72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238.096,08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4.651,91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242.747,99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87.226,14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14.537,71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101.763,85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11.534.562,76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1.589.306,83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13.123.869,59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2.195.584,65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91.754,06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2.287.338,71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154.515,07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23.304,15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177.819,22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DO IMPOSTO SOBR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11.760,29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1.824,39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13.584,68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9.381,01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474,12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9.855,13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58.474,28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6.727,13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65.201,41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6.238,94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1.975,54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8.214,48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91.508,48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10.925,08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102.433,56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3.199,81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2.418,26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5.618,07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2.4.2.1.01.01.00.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 REQUALIF UBS-CONSTRUÇÃO - C/C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27.067.276,66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3.321.900,24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30.389.176,90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27.067.276,66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3.321.900,24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30.389.176,90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27.067.276,66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3.321.900,24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30.389.176,90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  <w:t>27.067.276,66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3.321.900,24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30.389.176,90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4.060.091,50</w:t>
                          <w:tab/>
                          <w:t>498.285,04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4.558.376,53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2198"/>
        <w:gridCol w:w="1880"/>
        <w:gridCol w:w="1803"/>
        <w:gridCol w:w="1378"/>
      </w:tblGrid>
      <w:tr>
        <w:trPr>
          <w:trHeight w:val="23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25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31.122,70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3.645,46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34.768,16</w:t>
            </w:r>
          </w:p>
        </w:tc>
      </w:tr>
      <w:tr>
        <w:trPr>
          <w:trHeight w:val="275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5.575,50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434,47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6.009,97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774"/>
        <w:gridCol w:w="2215"/>
        <w:gridCol w:w="1761"/>
        <w:gridCol w:w="1478"/>
      </w:tblGrid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14.311,89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1.028,41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15.340,30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 C/C 22-1 - ATENÇÃO BASICA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10.281,54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2.098,74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12.380,28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905,85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158,36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1.064,21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9.580,63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1.302,68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10.883,31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902,61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157,80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1.060,41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7.182,54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1.245,53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8.428,07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1.3.2.5.03.03.03.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- FMS F - 303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8.880,06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554,86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9.434,92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427.165,69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488.189,36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300.144,00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49.686,00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349.830,00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196.304,00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36.520,00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232.824,00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84.780,00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14.130,00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98.910,00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195.330,00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228.735,00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76.474,98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11.895,83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88.370,81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136.281,33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136.281,33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ambulatoriais-AIH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112.794,21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11.945,54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124.739,75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1.7.2.2.33.10.01.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451.500,00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461.150,00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2.241.639,38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260.882,35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2.502.521,73</w:t>
            </w:r>
          </w:p>
        </w:tc>
      </w:tr>
      <w:tr>
        <w:trPr>
          <w:trHeight w:val="24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2.241.639,38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260.882,35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2.502.521,73</w:t>
            </w:r>
          </w:p>
        </w:tc>
      </w:tr>
      <w:tr>
        <w:trPr>
          <w:trHeight w:val="3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2.241.639,38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260.882,35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2.502.521,73</w:t>
            </w:r>
          </w:p>
        </w:tc>
      </w:tr>
      <w:tr>
        <w:trPr>
          <w:trHeight w:val="24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2.241.639,38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260.882,35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2.502.521,73</w:t>
            </w:r>
          </w:p>
        </w:tc>
      </w:tr>
      <w:tr>
        <w:trPr>
          <w:trHeight w:val="28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2.241.639,38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260.882,35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2.502.521,73</w:t>
            </w:r>
          </w:p>
        </w:tc>
      </w:tr>
      <w:tr>
        <w:trPr>
          <w:trHeight w:val="377" w:hRule="exact"/>
        </w:trPr>
        <w:tc>
          <w:tcPr>
            <w:tcW w:w="75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6.301.730,88</w:t>
            </w:r>
          </w:p>
        </w:tc>
        <w:tc>
          <w:tcPr>
            <w:tcW w:w="17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759.167,39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7.060.898,26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09 - Previdência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271 - Previdência Básica</w:t>
      </w:r>
    </w:p>
    <w:p>
      <w:pPr>
        <w:pStyle w:val="BodyText"/>
        <w:spacing w:line="240" w:lineRule="auto"/>
        <w:ind w:right="0"/>
        <w:jc w:val="left"/>
      </w:pPr>
      <w:r>
        <w:rPr/>
        <w:t>2224 - Recolhimento de Encargos Sociais do INSS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2902"/>
        <w:gridCol w:w="1880"/>
        <w:gridCol w:w="1803"/>
        <w:gridCol w:w="1420"/>
      </w:tblGrid>
      <w:tr>
        <w:trPr>
          <w:trHeight w:val="18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319.246,38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57.559,79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376.806,17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319.246,38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57.559,79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376.806,17</w:t>
            </w:r>
          </w:p>
        </w:tc>
      </w:tr>
      <w:tr>
        <w:trPr>
          <w:trHeight w:val="26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512.898,80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319.246,38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57.559,79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376.806,17</w:t>
            </w:r>
          </w:p>
        </w:tc>
      </w:tr>
      <w:tr>
        <w:trPr>
          <w:trHeight w:val="21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272 - Previdência do Regime Estatutário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2225 - Contribuição Previdenciária - RPPS</w:t>
            </w:r>
          </w:p>
          <w:p>
            <w:pPr>
              <w:pStyle w:val="TableParagraph"/>
              <w:tabs>
                <w:tab w:pos="2259" w:val="left" w:leader="none"/>
              </w:tabs>
              <w:spacing w:line="240" w:lineRule="auto" w:before="25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3.1.91.13.00.00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518.475,88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23.061,00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518.475,88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23.061,00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</w:tr>
      <w:tr>
        <w:trPr>
          <w:trHeight w:val="24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891.989,89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518.475,88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23.061,00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541.536,88</w:t>
            </w:r>
          </w:p>
        </w:tc>
      </w:tr>
      <w:tr>
        <w:trPr>
          <w:trHeight w:val="25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1.404.888,69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837.722,26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80.620,79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918.343,05</w:t>
            </w:r>
          </w:p>
        </w:tc>
      </w:tr>
      <w:tr>
        <w:trPr>
          <w:trHeight w:val="270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43,25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19,16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62,41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1.600,00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4.836,99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1.640,80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6.477,79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4.948,77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3.299,96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8.248,73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53.560,00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4.948,77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3.299,96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8.248,73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70.754,82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44.522,92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7.703,78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52.226,70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3.184.998,29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1.314.823,88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188.158,89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1.502.982,77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114.838,82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27.357,55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27.357,55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2.094,00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288.799,00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144.698,40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1.255,95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145.954,35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203.900,00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180.060,00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201.060,00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1.146.501,18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567.824,30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61.898,97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629.723,27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54.384,00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5.084.570,11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2.331.699,05</w:t>
        <w:tab/>
      </w:r>
      <w:r>
        <w:rPr>
          <w:rFonts w:ascii="Courier New"/>
          <w:w w:val="95"/>
          <w:sz w:val="14"/>
        </w:rPr>
        <w:t>280.897,59</w:t>
        <w:tab/>
      </w:r>
      <w:r>
        <w:rPr>
          <w:rFonts w:ascii="Courier New"/>
          <w:sz w:val="14"/>
        </w:rPr>
        <w:t>2.612.596,64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60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5.084.570,11</w:t>
      </w:r>
    </w:p>
    <w:p>
      <w:pPr>
        <w:tabs>
          <w:tab w:pos="2595" w:val="left" w:leader="none"/>
          <w:tab w:pos="2655" w:val="left" w:leader="none"/>
          <w:tab w:pos="4317" w:val="left" w:leader="none"/>
          <w:tab w:pos="4905" w:val="left" w:leader="none"/>
        </w:tabs>
        <w:spacing w:line="317" w:lineRule="auto" w:before="113"/>
        <w:ind w:left="627" w:right="492" w:hanging="528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ab/>
        <w:t>No Período</w:t>
        <w:tab/>
        <w:tab/>
        <w:t>Total</w:t>
      </w:r>
      <w:r>
        <w:rPr>
          <w:rFonts w:ascii="Courier New" w:hAnsi="Courier New"/>
          <w:sz w:val="14"/>
        </w:rPr>
        <w:t> 2.331.699,05</w:t>
        <w:tab/>
        <w:t>280.897,59</w:t>
        <w:tab/>
        <w:t>2.612.596,64</w:t>
      </w:r>
    </w:p>
    <w:p>
      <w:pPr>
        <w:spacing w:after="0" w:line="317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13.266,53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9.867,12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1.657,57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11.524,69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798.557,38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600.942,51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21.827,52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622.770,03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90.898,15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1.990,41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92.888,56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633.064,09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491.694,68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17.310,72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50.118,00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38.168,00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6.167,00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44.335,00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439.192,00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288.634,75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35.063,88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323.698,63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41.000,01</w:t>
            </w:r>
          </w:p>
        </w:tc>
      </w:tr>
      <w:tr>
        <w:trPr>
          <w:trHeight w:val="218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776.597,28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577.637,62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29.692,37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607.329,99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2.862.395,28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2.140.677,84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113.709,47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2.254.387,31</w:t>
            </w:r>
          </w:p>
        </w:tc>
      </w:tr>
      <w:tr>
        <w:trPr>
          <w:trHeight w:val="442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1824" w:val="left" w:leader="none"/>
              </w:tabs>
              <w:spacing w:line="240" w:lineRule="auto" w:before="25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98.950,02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25.943,43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16.830,01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3.140,30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19.970,31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1.570.876,00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1.455.578,33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1.455.578,33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410.377,95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305.935,34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52.778,78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358.714,12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30.190,00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6.190,00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36.380,00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681.368,76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389.710,24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46.587,84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436.298,08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88.325,60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37.433,32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37.433,32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2.154.113,59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1.350.294,27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405.866,50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1.756.160,77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4.968.085,33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3.585.971,51</w:t>
        <w:tab/>
      </w:r>
      <w:r>
        <w:rPr>
          <w:rFonts w:ascii="Courier New"/>
          <w:w w:val="95"/>
          <w:sz w:val="14"/>
        </w:rPr>
        <w:t>514.563,42</w:t>
        <w:tab/>
      </w:r>
      <w:r>
        <w:rPr>
          <w:rFonts w:ascii="Courier New"/>
          <w:sz w:val="14"/>
        </w:rPr>
        <w:t>4.100.534,93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870"/>
                    <w:gridCol w:w="1838"/>
                    <w:gridCol w:w="1845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36.561,34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14.221,86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4.871,67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19.093,53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668.633,05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372.588,66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68.217,72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440.806,38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589,62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5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6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7.210,00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1.038,49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1.848,49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8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471.698,79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241.582,16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35.676,40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277.258,56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10149" w:val="left" w:leader="none"/>
                            <w:tab w:pos="11949" w:val="left" w:leader="none"/>
                            <w:tab w:pos="13839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1.302.617,49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724.112,17</w:t>
                          <w:tab/>
                          <w:t>109.575,79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833.687,96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17.688,71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9.805,10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161,16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9.966,26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460.201,14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213.972,75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28.304,30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242.277,05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24.614,94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14.918,02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109,39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15.027,41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95.567,30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34.882,30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2.547,07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37.429,37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44.500702pt;margin-top:159.868195pt;width:761.5pt;height:395.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30"/>
                    <w:gridCol w:w="5541"/>
                    <w:gridCol w:w="2572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5.896,28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496,35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200.472,00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78.393,77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12.011,74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90.405,51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15.450,00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1.723,30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1.723,30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1.768,87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45.244,39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10.895,32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6.199,88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17.095,20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3.3.90.36.00.00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88.584,94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72.295,08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15.221,87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87.516,95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9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5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74.151,14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21.326,82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15.614,01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36.940,83</w:t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431.567,62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185.530,64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49.087,50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4" w:lineRule="exact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234.618,14</w:t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1523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2031 - Manutenção do CAF - Centro de Abastecimento Farmaceutico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8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3.3.71.70.00.00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RATEIO PELA PARTICIPAÇÃO EM CONSORCIO PUBLICO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123.600,00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5.896,30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136,20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673,64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809,84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292.438,34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231.325,70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58.396,86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289.722,56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421.934,64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355.061,90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59.070,50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414.132,40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2048 - Manutenção Programa Beneficio Eventual -Distrib. Fraldas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3.3.90.32.00.00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25.750,00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25.750,00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7.462,00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764"/>
                          <w:jc w:val="center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2052 - Manutenção Programa Beneficio Eventual -Suplem. Alimentar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</w:tabs>
                          <w:spacing w:line="240" w:lineRule="auto" w:before="25"/>
                          <w:ind w:right="585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3.3.90.32.00.00</w:t>
                          <w:tab/>
                          <w:t>MATERIAL, BEM OU SERVIÇO PARA DISTRIBUIÇÃO GRATUITA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72.100,00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72.100,00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31.248,60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2257 - Manutenção do  NASF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20.600,00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12.084,14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12.084,14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3.3.90.36.00.00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FÍSICA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74.349,96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15.641,66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89.991,62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10.300,00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7.382,26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7.382,26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133.900,00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93.816,36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15.641,66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109.458,02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11.001.822,45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7.496.409,21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892.770,26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8.389.179,47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304 - Vigilância Sanitária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7" w:hRule="exact"/>
                    </w:trPr>
                    <w:tc>
                      <w:tcPr>
                        <w:tcW w:w="1523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1345 - Programa VIGIASUS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8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82.800,49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49.653,61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49.707,61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85.178,49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195,00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1.911,35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2.106,35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167.978,98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49.848,61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1.965,35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51.813,96</w:t>
                        </w:r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28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5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3.1.90.05.00.00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4.717,00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992,70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165,45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1.158,15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3.1.90.11.00.00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586.473,36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85.871,06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348.263,26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434.134,32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3.1.90.16.00.00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11.006,30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4.764,72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4.764,72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747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049" w:val="left" w:leader="none"/>
                          </w:tabs>
                          <w:spacing w:line="240" w:lineRule="auto" w:before="21"/>
                          <w:ind w:left="5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3.3.90.14.00.00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5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6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2.575,00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2.310,00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2.550,00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357" w:lineRule="auto" w:before="69"/>
        <w:ind w:right="0"/>
        <w:jc w:val="left"/>
      </w:pPr>
      <w:r>
        <w:rPr/>
        <w:t>Total da Projeto/Atividade...............................: 2029 - Manutenção do CAPS - Centro de Atenção Psicosocial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66"/>
        <w:ind w:left="771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598.072,09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2679" w:val="left" w:leader="none"/>
          <w:tab w:pos="4485" w:val="left" w:leader="none"/>
        </w:tabs>
        <w:spacing w:before="66"/>
        <w:ind w:left="79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273.578,17</w:t>
        <w:tab/>
        <w:t>31.121,92</w:t>
        <w:tab/>
        <w:t>304.700,09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79" w:space="2150"/>
            <w:col w:w="1613" w:space="238"/>
            <w:col w:w="5820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11.224,94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10.894,27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04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10.894,27</w:t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4.954,25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4.954,25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626.296,60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109.787,00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348.668,71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458.455,71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794.275,58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159.635,61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350.634,06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510.269,67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9.433,98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2.235,09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376,35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2.611,44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231.765,07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117.278,91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117.278,91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22.012,61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7.963,31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786,46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8.749,77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7.200,36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891,00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8.091,36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6.209,45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4.035,79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220,07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4.255,86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141.273,46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2.273,88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143.547,34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141.273,46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2.273,88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143.547,34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17.218.584,25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10.133.966,10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1.529.875,75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11.663.841,85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18.623.472,94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10.971.688,36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1.610.496,54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12.582.184,90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02 - Judiciária</w:t>
      </w:r>
    </w:p>
    <w:p>
      <w:pPr>
        <w:pStyle w:val="BodyText"/>
        <w:spacing w:line="337" w:lineRule="auto"/>
        <w:ind w:left="970" w:right="10238" w:hanging="225"/>
        <w:jc w:val="left"/>
      </w:pPr>
      <w:r>
        <w:rPr/>
        <w:pict>
          <v:shape style="position:absolute;margin-left:34.001202pt;margin-top:27.181143pt;width:772pt;height:6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3"/>
                    <w:gridCol w:w="2818"/>
                    <w:gridCol w:w="2006"/>
                    <w:gridCol w:w="1677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5.545,00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04 - Administração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062 - Defesa do Interesse Público no Processo Judiciário 2019 - Manutenção da Procuradoria Municipal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84"/>
        <w:ind w:left="745" w:right="0"/>
        <w:jc w:val="left"/>
      </w:pPr>
      <w:r>
        <w:rPr/>
        <w:t>121 - Planejamento e Orçamento</w:t>
      </w:r>
    </w:p>
    <w:p>
      <w:pPr>
        <w:pStyle w:val="BodyText"/>
        <w:spacing w:line="240" w:lineRule="auto"/>
        <w:ind w:left="970" w:right="0"/>
        <w:jc w:val="left"/>
      </w:pPr>
      <w:r>
        <w:rPr/>
        <w:t>2012 - Manutenção Operacional da Secretaria de Planejamento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3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6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8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15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122 - Administração Geral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1293 - Investimento na Infraestrutura da Secretaria de Administraçã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</w:tr>
      <w:tr>
        <w:trPr>
          <w:trHeight w:val="308" w:hRule="exact"/>
        </w:trPr>
        <w:tc>
          <w:tcPr>
            <w:tcW w:w="7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48.848,80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34.001202pt;margin-top:1.977837pt;width:772pt;height:182.6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15"/>
                    <w:gridCol w:w="2375"/>
                    <w:gridCol w:w="2245"/>
                    <w:gridCol w:w="1857"/>
                    <w:gridCol w:w="1348"/>
                  </w:tblGrid>
                  <w:tr>
                    <w:trPr>
                      <w:trHeight w:val="530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7" w:val="left" w:leader="none"/>
                            <w:tab w:pos="10158" w:val="left" w:leader="none"/>
                            <w:tab w:pos="12714" w:val="left" w:leader="none"/>
                            <w:tab w:pos="14964" w:val="left" w:leader="none"/>
                          </w:tabs>
                          <w:spacing w:line="240" w:lineRule="auto" w:before="73"/>
                          <w:ind w:left="490" w:right="0" w:hanging="559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ecificação</w:t>
                          <w:tab/>
                          <w:t>Despesa Autorizada</w:t>
                          <w:tab/>
                          <w:t>Anterior ao Período</w:t>
                          <w:tab/>
                          <w:t>No Período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2003 - Manutenção do Gabinete, Comunicação Social e Protocolo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34.274,00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1.661,20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5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35.935,20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98.596,23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34.274,00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1.661,20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35.935,20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2013 - Manutenção Operacional da Secretaria Municipal de Contabilid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5.150,00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5.111,00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155.246,23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88.233,80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1.661,20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89.895,00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123 - Administração Financeira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2014 - Manutenção Operacional da Secretaria de Finanças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5.381,24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0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5.370,00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3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164.232,47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4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96.660,80</w:t>
                        </w:r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1.661,20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3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98.322,00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3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Esp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6"/>
          <w:szCs w:val="16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right="0"/>
        <w:jc w:val="left"/>
      </w:pPr>
      <w:r>
        <w:rPr/>
        <w:t>2024 - Manutenção da Atenção Básica da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9"/>
        <w:gridCol w:w="2620"/>
        <w:gridCol w:w="1796"/>
        <w:gridCol w:w="1845"/>
        <w:gridCol w:w="1420"/>
      </w:tblGrid>
      <w:tr>
        <w:trPr>
          <w:trHeight w:val="187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3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186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209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8.119,00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</w:tr>
      <w:tr>
        <w:trPr>
          <w:trHeight w:val="238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11.564,76</w:t>
            </w:r>
          </w:p>
        </w:tc>
      </w:tr>
      <w:tr>
        <w:trPr>
          <w:trHeight w:val="26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58.916,00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19.683,76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19.683,76</w:t>
            </w:r>
          </w:p>
        </w:tc>
      </w:tr>
      <w:tr>
        <w:trPr>
          <w:trHeight w:val="21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34.238,87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29.149,00</w:t>
            </w:r>
          </w:p>
        </w:tc>
      </w:tr>
      <w:tr>
        <w:trPr>
          <w:trHeight w:val="442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1361 - Incentivo Financeiro Implantação do Transporte Sanitário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263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260.700,00</w:t>
            </w:r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</w:tr>
      <w:tr>
        <w:trPr>
          <w:trHeight w:val="315" w:hRule="exact"/>
        </w:trPr>
        <w:tc>
          <w:tcPr>
            <w:tcW w:w="7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</w:tc>
        <w:tc>
          <w:tcPr>
            <w:tcW w:w="2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500" w:footer="370" w:top="236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8"/>
        <w:gridCol w:w="2807"/>
        <w:gridCol w:w="2215"/>
        <w:gridCol w:w="1845"/>
        <w:gridCol w:w="1390"/>
      </w:tblGrid>
      <w:tr>
        <w:trPr>
          <w:trHeight w:val="48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662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1.560,00</w:t>
            </w:r>
          </w:p>
        </w:tc>
      </w:tr>
      <w:tr>
        <w:trPr>
          <w:trHeight w:val="23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2.358,49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1.560,00</w:t>
            </w:r>
          </w:p>
        </w:tc>
      </w:tr>
      <w:tr>
        <w:trPr>
          <w:trHeight w:val="247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297.297,36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30.709,00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171.375,00</w:t>
            </w:r>
          </w:p>
        </w:tc>
      </w:tr>
      <w:tr>
        <w:trPr>
          <w:trHeight w:val="258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7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361.363,36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51.652,76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140.666,00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192.318,76</w:t>
            </w:r>
          </w:p>
        </w:tc>
      </w:tr>
      <w:tr>
        <w:trPr>
          <w:trHeight w:val="270" w:hRule="exact"/>
        </w:trPr>
        <w:tc>
          <w:tcPr>
            <w:tcW w:w="7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15 - Urbanismo</w:t>
            </w:r>
          </w:p>
        </w:tc>
        <w:tc>
          <w:tcPr>
            <w:tcW w:w="28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452 - Serviços Urbanos</w:t>
      </w:r>
    </w:p>
    <w:p>
      <w:pPr>
        <w:pStyle w:val="BodyText"/>
        <w:spacing w:line="240" w:lineRule="auto"/>
        <w:ind w:left="970" w:right="0"/>
        <w:jc w:val="left"/>
      </w:pPr>
      <w:r>
        <w:rPr/>
        <w:t>2234 - Manutenção Operacional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18 - Gestão Ambiental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541 - Preservação e Conservação Ambiental</w:t>
      </w:r>
    </w:p>
    <w:p>
      <w:pPr>
        <w:pStyle w:val="BodyText"/>
        <w:spacing w:line="240" w:lineRule="auto"/>
        <w:ind w:left="970" w:right="0"/>
        <w:jc w:val="left"/>
      </w:pPr>
      <w:r>
        <w:rPr/>
        <w:t>2064 - Manutenção Operacional da Secretaria Municipal de Meio Ambie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3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5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7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20 - Agricultura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606 - Extensão Rural</w:t>
      </w:r>
    </w:p>
    <w:p>
      <w:pPr>
        <w:pStyle w:val="BodyText"/>
        <w:spacing w:line="240" w:lineRule="auto"/>
        <w:ind w:left="970" w:right="0"/>
        <w:jc w:val="left"/>
      </w:pPr>
      <w:r>
        <w:rPr/>
        <w:t>1297 - Programa de Investimentos em Infraestrutura Agropecuária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24 - Comunicação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131 - Comunicação Social</w:t>
      </w:r>
    </w:p>
    <w:p>
      <w:pPr>
        <w:pStyle w:val="BodyText"/>
        <w:spacing w:line="240" w:lineRule="auto"/>
        <w:ind w:left="970" w:right="0"/>
        <w:jc w:val="left"/>
      </w:pPr>
      <w:r>
        <w:rPr/>
        <w:t>2009 - Manutenção da Assessoria de Comunicação Social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26 - Transporte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782 - Transporte Rodoviário</w:t>
      </w:r>
    </w:p>
    <w:p>
      <w:pPr>
        <w:spacing w:after="0" w:line="240" w:lineRule="auto"/>
        <w:jc w:val="left"/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pict>
          <v:shape style="position:absolute;margin-left:34.001202pt;margin-top:1.977837pt;width:772pt;height:87.4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9"/>
                    <w:gridCol w:w="1659"/>
                    <w:gridCol w:w="1052"/>
                    <w:gridCol w:w="2245"/>
                    <w:gridCol w:w="1815"/>
                    <w:gridCol w:w="1390"/>
                  </w:tblGrid>
                  <w:tr>
                    <w:trPr>
                      <w:trHeight w:val="530" w:hRule="exact"/>
                    </w:trPr>
                    <w:tc>
                      <w:tcPr>
                        <w:tcW w:w="15440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307" w:val="left" w:leader="none"/>
                            <w:tab w:pos="10158" w:val="left" w:leader="none"/>
                            <w:tab w:pos="12714" w:val="left" w:leader="none"/>
                            <w:tab w:pos="14964" w:val="left" w:leader="none"/>
                          </w:tabs>
                          <w:spacing w:line="240" w:lineRule="auto" w:before="73"/>
                          <w:ind w:left="490" w:right="0" w:hanging="559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ecificação</w:t>
                          <w:tab/>
                          <w:t>Despesa Autorizada</w:t>
                          <w:tab/>
                          <w:t>Anterior ao Período</w:t>
                          <w:tab/>
                          <w:t>No Período</w:t>
                          <w:tab/>
                          <w:t>Total</w:t>
                        </w:r>
                      </w:p>
                      <w:p>
                        <w:pPr>
                          <w:pStyle w:val="TableParagraph"/>
                          <w:spacing w:line="240" w:lineRule="auto" w:before="9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1309 - Investimento na Frota da Secretaria de Infraestrutura</w:t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7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8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86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2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9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277.518,80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2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27 - Desporto e Lazer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4"/>
        </w:rPr>
        <w:t>Esp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8"/>
          <w:szCs w:val="28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812 - Desporto Comunitário</w:t>
      </w:r>
    </w:p>
    <w:p>
      <w:pPr>
        <w:pStyle w:val="BodyText"/>
        <w:spacing w:line="240" w:lineRule="auto"/>
        <w:ind w:right="0"/>
        <w:jc w:val="left"/>
      </w:pPr>
      <w:r>
        <w:rPr/>
        <w:t>2247 - Programa de Manutenção da Secretaria de Esporte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left="280" w:right="0"/>
        <w:jc w:val="left"/>
      </w:pPr>
      <w:r>
        <w:rPr/>
        <w:pict>
          <v:shape style="position:absolute;margin-left:34.001202pt;margin-top:-45.014465pt;width:772pt;height:65.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838"/>
                    <w:gridCol w:w="1845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66.346,40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950.884,23</w:t>
                          <w:tab/>
                          <w:t>518.336,16</w:t>
                          <w:tab/>
                          <w:t>142.327,20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660.663,36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00" w:orient="landscape"/>
          <w:pgMar w:header="500" w:footer="370"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19.574.357,17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11.490.024,52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1.752.823,74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13.242.848,26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503"/>
            <w:col w:w="1373" w:space="512"/>
            <w:col w:w="1289" w:space="518"/>
            <w:col w:w="186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27.067.276,66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3.321.900,24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30.389.176,90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11.490.024,52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1.752.823,74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13.242.848,26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7.950.114,22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1.297.032,17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9.247.146,39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3.539.910,30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455.791,57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3.995.701,87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13,0782%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13,7208%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13,1484%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10024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1002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1001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10/08/2016 08:45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71118pt;margin-top:568.827576pt;width:53pt;height:9pt;mso-position-horizontal-relative:page;mso-position-vertical-relative:page;z-index:-1001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10052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10050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1004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1004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1004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10040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1003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10036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10033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1003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10028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1002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01/07/2016 até 31/07/2016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2016-08-10T10:38:24Z</dcterms:created>
  <dcterms:modified xsi:type="dcterms:W3CDTF">2016-08-10T10:38:24Z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