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97" w:lineRule="auto" w:before="0"/>
        <w:ind w:left="280" w:right="15923"/>
        <w:jc w:val="left"/>
      </w:pPr>
      <w:r>
        <w:rPr/>
        <w:pict>
          <v:shape style="position:absolute;margin-left:34.001202pt;margin-top:-282.454956pt;width:772.2pt;height:308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60"/>
                    <w:gridCol w:w="1652"/>
                    <w:gridCol w:w="1880"/>
                    <w:gridCol w:w="1803"/>
                    <w:gridCol w:w="1550"/>
                  </w:tblGrid>
                  <w:tr>
                    <w:trPr>
                      <w:trHeight w:val="435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1.1.1.2.02.00.00.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A PROPRIEDADE PREDIAL E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1.244.859,04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15.214,84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1.260.073,88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 PESSOAL CIVIL - LEGISLATIVO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75.642,44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9.314,15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84.956,59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DOPESSOAL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1.080.892,45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177.636,30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1.258.528,75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DE RENDA RETIDO NAS FONTES SOB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120.974,13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11.137,31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132.111,44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1.1.1.2.08.00.00.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TRANSMISSAO INTER VIVOS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362.168,85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48.575,39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410.744,24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1.1.1.3.05.00.00.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SERVICOS DE QUALQUE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2.437.206,56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144.675,78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2.581.882,34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1.3.2.5.01.03.02.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REnd de Aplic Prog. Requal. de UBS - Construção BB 21534-1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1.243,72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200,33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1.444,05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1.3.2.5.01.05.03.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Rem.Dep.Banc.-MDE-25% s/Demais impost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1.325,11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10,25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1.335,36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FUNDO DE PARTICIPACAO D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16.545.641,23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2.990.789,09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19.536.430,32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1.7.2.1.01.03.00.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COTA-PARTE DO FUNDO DE PARTICIPAÇÃO DOS MUNICÍPIOS - 1% COTA ENT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608.440,34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608.440,34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1.7.2.1.01.05.00.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IMPOSTO SOBRE A PROPRIE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2.386.062,77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64.593,56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2.450.656,33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1.7.2.1.36.00.00.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TRANSFERENCIA FINANCEIRA DO ICMS - DE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159.914,69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14.537,71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174.452,40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ICMS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21.008.972,33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2.031.739,06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23.040.711,39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IPVA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2.529.828,45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74.865,08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2.604.693,53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IPI SOBRE EXPORTACAO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282.894,95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30.304,57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313.199,52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1.9.1.1.38.00.00.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DO IMPOSTO SOBR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22.703,66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4.172,59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26.876,25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1.9.1.1.40.01.00.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ISS - DO EXERCI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12.268,50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744,72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13.013,22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1.9.1.3.11.00.00.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88.318,07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7.352,20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95.670,27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1.9.1.3.13.00.00.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13.633,17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2.731,61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16.364,78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1.9.3.1.11.00.00.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DO IMPOSTO SOB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140.117,22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11.099,07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151.216,29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1.9.3.1.13.00.00.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DO IMPOSTO SOB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12.411,87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3.882,28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16.294,15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2.4.2.1.01.01.00.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PROG REQUALIF UBS-CONSTRUÇÃO - C/C 21534-1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81.600,00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81.600,00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48.608.679,21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6.252.016,23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54.860.695,44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48.608.679,21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6.252.016,23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54.860.695,44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48.608.679,21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6.252.016,23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54.860.695,44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602" w:val="left" w:leader="none"/>
                            <w:tab w:pos="12486" w:val="left" w:leader="none"/>
                            <w:tab w:pos="14292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  <w:t>48.608.679,21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6.252.016,23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54.860.695,44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4" w:val="left" w:leader="none"/>
                            <w:tab w:pos="14376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7.291.301,88</w:t>
                          <w:tab/>
                          <w:t>937.802,43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8.229.104,32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7l15713,7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left="280"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7"/>
        <w:gridCol w:w="3206"/>
        <w:gridCol w:w="1880"/>
        <w:gridCol w:w="1803"/>
        <w:gridCol w:w="1378"/>
      </w:tblGrid>
      <w:tr>
        <w:trPr>
          <w:trHeight w:val="237" w:hRule="exact"/>
        </w:trPr>
        <w:tc>
          <w:tcPr>
            <w:tcW w:w="6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</w:tc>
        <w:tc>
          <w:tcPr>
            <w:tcW w:w="826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6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Rendimento Vigilancia Sanitaria</w:t>
            </w:r>
          </w:p>
        </w:tc>
        <w:tc>
          <w:tcPr>
            <w:tcW w:w="3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5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48.793,52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3.814,47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52.607,99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7"/>
        <w:gridCol w:w="2438"/>
        <w:gridCol w:w="2131"/>
        <w:gridCol w:w="1803"/>
        <w:gridCol w:w="1520"/>
      </w:tblGrid>
      <w:tr>
        <w:trPr>
          <w:trHeight w:val="262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Aplic. BLMAC - BL ATEN MÉDIA E ALTA COMPL -17228-6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7.238,87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179,27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7.418,14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Financeira Atencao Basica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22.446,13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2.482,40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24.928,53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 C/C 22-1 - ATENÇÃO BASICA APSUS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19.645,90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3.228,11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22.874,01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BB - EQUIP E MAT UBS - 20843-4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1.594,26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91,40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1.685,66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EQUIP URG EMERG HOSPITAL - 20116-2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16.013,98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1.139,37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17.153,35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BLGES - C/C 19585-5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1.699,44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163,51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1.862,95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FMS VIGILANCIA E 33-7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13.452,13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1.279,43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14.731,56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APLIC BB - CAF - FARMÁCIA 22248-8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57,98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57,98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1.3.2.5.03.03.03.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- FMS F - 303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15.127,50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1.606,11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16.733,61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PAB-Programa de Atencao Basica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732.284,04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161.023,67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893.307,71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ACS-Agente Comunitario de Saude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647.994,00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92.274,00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740.268,00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PSF-Programa Saude da Familia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378.904,00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36.520,00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415.424,00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 Bucal - ODONTOLOGIA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169.560,00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11.900,00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181.460,00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1.7.2.1.33.10.02.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NÚCLEOS DE APOIO À SAÚDE DA FAMÍLIA - NASF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288.000,00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CAPS-Centro de Atencao Psicossocial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362.355,00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33.405,00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395.760,00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CEO-Centro de Especialidades Odont.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145.854,13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13.545,83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159.399,96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hospitalares-FAE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209.269,24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48.535,94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257.805,18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ambulatoriais-AIH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58.414,97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58.414,97</w:t>
            </w:r>
          </w:p>
        </w:tc>
      </w:tr>
      <w:tr>
        <w:trPr>
          <w:trHeight w:val="21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1.7.2.1.33.30.02.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 Sanitaria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196.873,84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32.353,36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229.227,20</w:t>
            </w:r>
          </w:p>
        </w:tc>
      </w:tr>
      <w:tr>
        <w:trPr>
          <w:trHeight w:val="218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1.7.2.2.33.10.01.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APSUS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490.100,00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490.100,00</w:t>
            </w:r>
          </w:p>
        </w:tc>
      </w:tr>
      <w:tr>
        <w:trPr>
          <w:trHeight w:val="238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3.805.620,95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463.599,85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4.269.220,80</w:t>
            </w:r>
          </w:p>
        </w:tc>
      </w:tr>
      <w:tr>
        <w:trPr>
          <w:trHeight w:val="247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3.805.620,95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463.599,85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4.269.220,80</w:t>
            </w:r>
          </w:p>
        </w:tc>
      </w:tr>
      <w:tr>
        <w:trPr>
          <w:trHeight w:val="30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3.805.620,95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463.599,85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4.269.220,80</w:t>
            </w:r>
          </w:p>
        </w:tc>
      </w:tr>
      <w:tr>
        <w:trPr>
          <w:trHeight w:val="245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3.805.620,95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463.599,85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4.269.220,80</w:t>
            </w:r>
          </w:p>
        </w:tc>
      </w:tr>
      <w:tr>
        <w:trPr>
          <w:trHeight w:val="280" w:hRule="exact"/>
        </w:trPr>
        <w:tc>
          <w:tcPr>
            <w:tcW w:w="79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43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3.805.620,95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463.599,85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4.269.220,80</w:t>
            </w:r>
          </w:p>
        </w:tc>
      </w:tr>
      <w:tr>
        <w:trPr>
          <w:trHeight w:val="377" w:hRule="exact"/>
        </w:trPr>
        <w:tc>
          <w:tcPr>
            <w:tcW w:w="79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43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11.096.922,83</w:t>
            </w:r>
          </w:p>
        </w:tc>
        <w:tc>
          <w:tcPr>
            <w:tcW w:w="18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1.401.402,28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12.498.325,12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09 - Previdência Social</w:t>
      </w:r>
    </w:p>
    <w:p>
      <w:pPr>
        <w:pStyle w:val="BodyText"/>
        <w:spacing w:line="240" w:lineRule="auto"/>
        <w:ind w:left="685" w:right="0"/>
        <w:jc w:val="left"/>
      </w:pPr>
      <w:r>
        <w:rPr/>
        <w:t>271 - Previdência Básica</w:t>
      </w:r>
    </w:p>
    <w:p>
      <w:pPr>
        <w:pStyle w:val="BodyText"/>
        <w:spacing w:line="240" w:lineRule="auto"/>
        <w:ind w:left="910" w:right="0"/>
        <w:jc w:val="left"/>
      </w:pPr>
      <w:r>
        <w:rPr/>
        <w:t>2224 - Recolhimento de Encargos Sociais do INSS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5423" w:space="3206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5"/>
        <w:gridCol w:w="2818"/>
        <w:gridCol w:w="1922"/>
        <w:gridCol w:w="1761"/>
        <w:gridCol w:w="1504"/>
      </w:tblGrid>
      <w:tr>
        <w:trPr>
          <w:trHeight w:val="187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3.1.90.13.00.00</w:t>
              <w:tab/>
            </w: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689.898,80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634.406,53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62.643,71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697.050,24</w:t>
            </w:r>
          </w:p>
        </w:tc>
      </w:tr>
      <w:tr>
        <w:trPr>
          <w:trHeight w:val="23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689.898,80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634.406,53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62.643,71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697.050,24</w:t>
            </w:r>
          </w:p>
        </w:tc>
      </w:tr>
      <w:tr>
        <w:trPr>
          <w:trHeight w:val="265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689.898,80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634.406,53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62.643,71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697.050,24</w:t>
            </w:r>
          </w:p>
        </w:tc>
      </w:tr>
      <w:tr>
        <w:trPr>
          <w:trHeight w:val="215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272 - Previdência do Regime Estatutário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2225 - Contribuição Previdenciária - RPPS</w:t>
            </w:r>
          </w:p>
          <w:p>
            <w:pPr>
              <w:pStyle w:val="TableParagraph"/>
              <w:tabs>
                <w:tab w:pos="2259" w:val="left" w:leader="none"/>
              </w:tabs>
              <w:spacing w:line="240" w:lineRule="auto" w:before="25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3.1.91.13.00.00</w:t>
              <w:tab/>
            </w: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1.228.989,89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1.054.329,37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173.650,51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1.227.979,88</w:t>
            </w:r>
          </w:p>
        </w:tc>
      </w:tr>
      <w:tr>
        <w:trPr>
          <w:trHeight w:val="23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1.228.989,89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1.054.329,37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173.650,51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1.227.979,88</w:t>
            </w:r>
          </w:p>
        </w:tc>
      </w:tr>
      <w:tr>
        <w:trPr>
          <w:trHeight w:val="247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1.228.989,89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1.054.329,37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173.650,51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1.227.979,88</w:t>
            </w:r>
          </w:p>
        </w:tc>
      </w:tr>
      <w:tr>
        <w:trPr>
          <w:trHeight w:val="25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1.918.888,69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1.688.735,90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236.294,22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1.925.030,12</w:t>
            </w:r>
          </w:p>
        </w:tc>
      </w:tr>
      <w:tr>
        <w:trPr>
          <w:trHeight w:val="270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10 - Saúde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122 - Administração Geral</w:t>
      </w:r>
    </w:p>
    <w:p>
      <w:pPr>
        <w:pStyle w:val="BodyText"/>
        <w:spacing w:line="240" w:lineRule="auto"/>
        <w:ind w:left="910" w:right="0"/>
        <w:jc w:val="left"/>
      </w:pPr>
      <w:r>
        <w:rPr/>
        <w:t>2032 - Manutenção do CMS - Conselho Municipal de Saúde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328"/>
        <w:gridCol w:w="2786"/>
        <w:gridCol w:w="1964"/>
        <w:gridCol w:w="1719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3.720,00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3.720,00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12.716,00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804,85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371,95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1.176,80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88,53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88,53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508,96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508,96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7.529,10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7.529,10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55.976,00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12.651,44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371,95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13.023,39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55.976,00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12.651,44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371,95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13.023,39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301 - Atenção Básica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89.754,82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83.548,19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5.704,55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89.252,74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2.369.498,29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2.336.632,42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27.735,91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2.364.368,33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114.838,82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30.784,25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82.256,18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113.040,43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3.054,00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3.054,00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237.787,45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221.111,73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9.392,43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230.504,16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320.505,68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282.376,16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36.641,66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319.017,82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1.168.595,50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1.066.975,01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68.424,25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1.135.399,26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AUXÍLIO-ALIMENTAÇÃO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17.304,00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16.800,00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3.3.90.48.00.00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AUXÍLIOS FINANCEIROS A PESSOAS FÍSICAS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54.384,00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43.598,00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53.598,00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left="910"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4.375.758,56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4.082.079,76</w:t>
        <w:tab/>
      </w:r>
      <w:r>
        <w:rPr>
          <w:rFonts w:ascii="Courier New"/>
          <w:w w:val="95"/>
          <w:sz w:val="14"/>
        </w:rPr>
        <w:t>242.954,98</w:t>
        <w:tab/>
      </w:r>
      <w:r>
        <w:rPr>
          <w:rFonts w:ascii="Courier New"/>
          <w:sz w:val="14"/>
        </w:rPr>
        <w:t>4.325.034,74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9"/>
        <w:ind w:left="685" w:right="0"/>
        <w:jc w:val="left"/>
      </w:pPr>
      <w:r>
        <w:rPr/>
        <w:t>Total da Sub-Funcao .......................................:</w:t>
      </w:r>
    </w:p>
    <w:p>
      <w:pPr>
        <w:pStyle w:val="BodyText"/>
        <w:spacing w:line="240" w:lineRule="auto" w:before="88"/>
        <w:ind w:left="685" w:right="0"/>
        <w:jc w:val="left"/>
      </w:pPr>
      <w:r>
        <w:rPr/>
        <w:t>302 - Assistência Hospitalar e Ambulatorial</w:t>
      </w:r>
    </w:p>
    <w:p>
      <w:pPr>
        <w:pStyle w:val="BodyText"/>
        <w:spacing w:line="240" w:lineRule="auto"/>
        <w:ind w:left="910" w:right="0"/>
        <w:jc w:val="left"/>
      </w:pPr>
      <w:r>
        <w:rPr/>
        <w:t>2023 - Manutenção da Secretaria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51"/>
        <w:ind w:left="60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4.375.758,56</w:t>
      </w:r>
    </w:p>
    <w:p>
      <w:pPr>
        <w:tabs>
          <w:tab w:pos="2595" w:val="left" w:leader="none"/>
          <w:tab w:pos="2655" w:val="left" w:leader="none"/>
          <w:tab w:pos="4317" w:val="left" w:leader="none"/>
          <w:tab w:pos="4905" w:val="left" w:leader="none"/>
        </w:tabs>
        <w:spacing w:line="317" w:lineRule="auto" w:before="113"/>
        <w:ind w:left="627" w:right="492" w:hanging="528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ab/>
        <w:t>No Período</w:t>
        <w:tab/>
        <w:tab/>
        <w:t>Total</w:t>
      </w:r>
      <w:r>
        <w:rPr>
          <w:rFonts w:ascii="Courier New" w:hAnsi="Courier New"/>
          <w:sz w:val="14"/>
        </w:rPr>
        <w:t> 4.082.079,76</w:t>
        <w:tab/>
        <w:t>242.954,98</w:t>
        <w:tab/>
        <w:t>4.325.034,74</w:t>
      </w:r>
    </w:p>
    <w:p>
      <w:pPr>
        <w:spacing w:after="0" w:line="317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446" w:space="2183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20.766,53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18.558,91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1.819,13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20.378,04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1.094.811,69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642.378,22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382.998,02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1.025.376,24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204.950,00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183.226,72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21.510,63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204.737,35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510.883,14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509.005,40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826,06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509.831,46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108.076,50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83.020,00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87.570,00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431.133,19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420.092,13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6.404,24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426.496,37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2.559,77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45,40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2.605,17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39.560,07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39.560,07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39.560,07</w:t>
            </w:r>
          </w:p>
        </w:tc>
      </w:tr>
      <w:tr>
        <w:trPr>
          <w:trHeight w:val="218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776.597,28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581.693,47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119.198,63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700.892,10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3.191.928,40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2.480.094,69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537.352,11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3.017.446,80</w:t>
            </w:r>
          </w:p>
        </w:tc>
      </w:tr>
      <w:tr>
        <w:trPr>
          <w:trHeight w:val="442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2025 - Tranferencias Financeiras ao Consorcio de Saúde</w:t>
            </w:r>
          </w:p>
          <w:p>
            <w:pPr>
              <w:pStyle w:val="TableParagraph"/>
              <w:tabs>
                <w:tab w:pos="1824" w:val="left" w:leader="none"/>
              </w:tabs>
              <w:spacing w:line="240" w:lineRule="auto" w:before="25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</w:tr>
      <w:tr>
        <w:trPr>
          <w:trHeight w:val="237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36.943,43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33.344,07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3.589,94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36.934,01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2.714.396,38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2.311.931,75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238.418,36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2.550.350,11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518.377,95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497.813,00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13.830,76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511.643,76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37.070,00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37.060,00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681.368,76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581.408,87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75.405,48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656.814,35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88.325,60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61.099,99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61.099,99</w:t>
            </w:r>
          </w:p>
        </w:tc>
      </w:tr>
      <w:tr>
        <w:trPr>
          <w:trHeight w:val="22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2.154.113,59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2.080.817,72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34.000,75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2.114.818,47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left="910"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6.230.605,71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5.603.485,40</w:t>
        <w:tab/>
      </w:r>
      <w:r>
        <w:rPr>
          <w:rFonts w:ascii="Courier New"/>
          <w:w w:val="95"/>
          <w:sz w:val="14"/>
        </w:rPr>
        <w:t>365.235,29</w:t>
        <w:tab/>
      </w:r>
      <w:r>
        <w:rPr>
          <w:rFonts w:ascii="Courier New"/>
          <w:sz w:val="14"/>
        </w:rPr>
        <w:t>5.968.720,69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pStyle w:val="BodyText"/>
        <w:spacing w:line="240" w:lineRule="auto" w:before="88"/>
        <w:ind w:left="910"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0" w:lineRule="auto" w:before="89"/>
        <w:ind w:left="910" w:right="0"/>
        <w:jc w:val="left"/>
      </w:pPr>
      <w:r>
        <w:rPr/>
        <w:pict>
          <v:shape style="position:absolute;margin-left:69.25pt;margin-top:-59.017059pt;width:736.8pt;height:75.7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328"/>
                    <w:gridCol w:w="2786"/>
                    <w:gridCol w:w="1964"/>
                    <w:gridCol w:w="1719"/>
                    <w:gridCol w:w="1504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30.561,34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29.816,01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656,54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30.472,55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661.985,05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635.597,82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24.423,95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660.021,77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589,62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7.210,00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1.848,49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1.848,49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471.698,79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411.405,94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15.334,17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426.740,11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473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06" w:val="left" w:leader="none"/>
                            <w:tab w:pos="9981" w:val="left" w:leader="none"/>
                            <w:tab w:pos="12033" w:val="left" w:leader="none"/>
                            <w:tab w:pos="13671" w:val="left" w:leader="none"/>
                          </w:tabs>
                          <w:spacing w:line="240" w:lineRule="auto" w:before="29"/>
                          <w:ind w:left="-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otal da Projeto/Atividade...............................: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1.266.165,80</w:t>
                          <w:tab/>
                        </w:r>
                        <w:r>
                          <w:rPr>
                            <w:rFonts w:ascii="Courier New"/>
                            <w:w w:val="95"/>
                            <w:position w:val="2"/>
                            <w:sz w:val="14"/>
                          </w:rPr>
                          <w:t>1.173.349,26</w:t>
                          <w:tab/>
                          <w:t>40.414,66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1.213.763,92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</w:t>
      </w:r>
    </w:p>
    <w:p>
      <w:pPr>
        <w:pStyle w:val="BodyText"/>
        <w:spacing w:line="240" w:lineRule="auto" w:before="88"/>
        <w:ind w:left="910" w:right="0"/>
        <w:jc w:val="left"/>
      </w:pPr>
      <w:r>
        <w:rPr/>
        <w:t>2028 - Manutenção do Centro de Especialidades Odontológicas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412"/>
        <w:gridCol w:w="2786"/>
        <w:gridCol w:w="1880"/>
        <w:gridCol w:w="1803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14.888,71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12.131,10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161,16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12.292,26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435.448,49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355.491,13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41.795,21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397.286,34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24.614,94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21.408,76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948,96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22.357,72</w:t>
            </w:r>
          </w:p>
        </w:tc>
      </w:tr>
      <w:tr>
        <w:trPr>
          <w:trHeight w:val="275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83.686,94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70.516,31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12.777,35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83.293,66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331"/>
        <w:gridCol w:w="1467"/>
        <w:gridCol w:w="1052"/>
        <w:gridCol w:w="2131"/>
        <w:gridCol w:w="1803"/>
        <w:gridCol w:w="1516"/>
      </w:tblGrid>
      <w:tr>
        <w:trPr>
          <w:trHeight w:val="532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6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8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73"/>
              <w:ind w:left="41" w:right="167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Autorizada 558.639,08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6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459.547,30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73"/>
              <w:ind w:left="617" w:right="368" w:hanging="24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 55.682,68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73"/>
              <w:ind w:left="620" w:right="53" w:firstLine="42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515.229,98</w:t>
            </w:r>
          </w:p>
        </w:tc>
      </w:tr>
      <w:tr>
        <w:trPr>
          <w:trHeight w:val="237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2029 - Manutenção do CAPS - Centro de Atenção Psicosocial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661,80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496,35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496,35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131.273,54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123.409,05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123.409,05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2.682,94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2.068,77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2.068,77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1.768,87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32.077,72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22.175,72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494,22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22.669,94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125.849,02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110.292,95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13.166,67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123.459,62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41.262,34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41.262,34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41.262,34</w:t>
            </w:r>
          </w:p>
        </w:tc>
      </w:tr>
      <w:tr>
        <w:trPr>
          <w:trHeight w:val="18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335.576,23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301.455,18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13.660,89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315.116,07</w:t>
            </w:r>
          </w:p>
        </w:tc>
      </w:tr>
      <w:tr>
        <w:trPr>
          <w:trHeight w:val="318" w:hRule="exact"/>
        </w:trPr>
        <w:tc>
          <w:tcPr>
            <w:tcW w:w="1581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2031 - Manutenção do CAF - Centro de Abastecimento Farmaceutico</w:t>
            </w:r>
          </w:p>
        </w:tc>
      </w:tr>
      <w:tr>
        <w:trPr>
          <w:trHeight w:val="197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123.600,00</w:t>
            </w:r>
          </w:p>
        </w:tc>
      </w:tr>
      <w:tr>
        <w:trPr>
          <w:trHeight w:val="21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5.896,30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1.193,79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1.193,79</w:t>
            </w:r>
          </w:p>
        </w:tc>
      </w:tr>
      <w:tr>
        <w:trPr>
          <w:trHeight w:val="218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3.3.90.32.00.00</w:t>
              <w:tab/>
            </w: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314.638,34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314.103,42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314.103,42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444.134,64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438.897,21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438.897,21</w:t>
            </w:r>
          </w:p>
        </w:tc>
      </w:tr>
      <w:tr>
        <w:trPr>
          <w:trHeight w:val="442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2048 - Manutenção Programa Beneficio Eventual -Distrib. Fraldas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3.3.90.32.00.00</w:t>
              <w:tab/>
            </w: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15.750,00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15.750,00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</w:tr>
      <w:tr>
        <w:trPr>
          <w:trHeight w:val="442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2052 - Manutenção Programa Beneficio Eventual -Suplem. Alimentar</w:t>
            </w:r>
          </w:p>
          <w:p>
            <w:pPr>
              <w:pStyle w:val="TableParagraph"/>
              <w:tabs>
                <w:tab w:pos="1707" w:val="left" w:leader="none"/>
              </w:tabs>
              <w:spacing w:line="240" w:lineRule="auto" w:before="25"/>
              <w:ind w:left="20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3.3.90.32.00.00</w:t>
              <w:tab/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58.013,10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58.013,10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58.013,10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58.013,10</w:t>
            </w:r>
          </w:p>
        </w:tc>
      </w:tr>
      <w:tr>
        <w:trPr>
          <w:trHeight w:val="43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2257 - Manutenção do  NASF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3.1.90.11.00.00</w:t>
              <w:tab/>
            </w: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52.304,82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52.304,82</w:t>
            </w:r>
          </w:p>
        </w:tc>
      </w:tr>
      <w:tr>
        <w:trPr>
          <w:trHeight w:val="21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14.452,83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2.892,94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17.345,77</w:t>
            </w:r>
          </w:p>
        </w:tc>
      </w:tr>
      <w:tr>
        <w:trPr>
          <w:trHeight w:val="21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3.3.90.36.00.00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102.849,94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102.849,94</w:t>
            </w:r>
          </w:p>
        </w:tc>
      </w:tr>
      <w:tr>
        <w:trPr>
          <w:trHeight w:val="218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7.685,17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611,10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8.296,27</w:t>
            </w:r>
          </w:p>
        </w:tc>
      </w:tr>
      <w:tr>
        <w:trPr>
          <w:trHeight w:val="238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187.200,00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124.987,94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55.808,86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180.796,80</w:t>
            </w:r>
          </w:p>
        </w:tc>
      </w:tr>
      <w:tr>
        <w:trPr>
          <w:trHeight w:val="26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12.487.499,86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10.839.251,12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1.068.154,49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11.907.405,61</w:t>
            </w:r>
          </w:p>
        </w:tc>
      </w:tr>
      <w:tr>
        <w:trPr>
          <w:trHeight w:val="21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304 - Vigilância Sanitária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81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1345 - Programa VIGIASUS</w:t>
            </w:r>
          </w:p>
        </w:tc>
      </w:tr>
      <w:tr>
        <w:trPr>
          <w:trHeight w:val="197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3.3.90.14.00.00</w:t>
              <w:tab/>
            </w: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6.750,00</w:t>
            </w:r>
          </w:p>
        </w:tc>
      </w:tr>
      <w:tr>
        <w:trPr>
          <w:trHeight w:val="21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98.800,49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61.391,38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-1.498,56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59.892,82</w:t>
            </w:r>
          </w:p>
        </w:tc>
      </w:tr>
      <w:tr>
        <w:trPr>
          <w:trHeight w:val="218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62.428,49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5.408,24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459,60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5.867,84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167.978,98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73.549,62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-1.038,96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72.510,66</w:t>
            </w:r>
          </w:p>
        </w:tc>
      </w:tr>
      <w:tr>
        <w:trPr>
          <w:trHeight w:val="43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2030 - Manutenção da Vigilância Municipal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3.1.90.05.00.00</w:t>
              <w:tab/>
            </w: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4.717,00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1.819,95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165,45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1.985,40</w:t>
            </w:r>
          </w:p>
        </w:tc>
      </w:tr>
      <w:tr>
        <w:trPr>
          <w:trHeight w:val="27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3.1.90.11.00.00</w:t>
              <w:tab/>
            </w: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1.576.579,41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1.024.734,47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141.330,36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1.166.064,83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076"/>
        <w:gridCol w:w="2774"/>
        <w:gridCol w:w="2131"/>
        <w:gridCol w:w="1803"/>
        <w:gridCol w:w="1516"/>
      </w:tblGrid>
      <w:tr>
        <w:trPr>
          <w:trHeight w:val="472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2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5.006,30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4.764,72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5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788" w:right="53" w:firstLine="252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4.764,72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2.575,00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11.224,94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10.951,57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10.951,57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4.966,81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230,11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5.196,92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1.610.402,65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1.049.787,52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141.725,92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1.191.513,44</w:t>
            </w:r>
          </w:p>
        </w:tc>
      </w:tr>
      <w:tr>
        <w:trPr>
          <w:trHeight w:val="26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1.778.381,63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1.123.337,14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140.686,96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1.264.024,10</w:t>
            </w:r>
          </w:p>
        </w:tc>
      </w:tr>
      <w:tr>
        <w:trPr>
          <w:trHeight w:val="21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305 - Vigilância Epidemiológica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81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2258 - Manutenção da Vigilância Epidemiológica</w:t>
            </w:r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9.433,98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7.026,35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376,35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7.402,70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137.765,07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119.392,24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119.392,24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15.012,61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12.715,86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943,75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13.659,61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2.575,00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12.360,00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10.860,12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-230,79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10.629,33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6.209,45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4.687,45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4.687,45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183.356,11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157.242,02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1.089,31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158.331,33</w:t>
            </w:r>
          </w:p>
        </w:tc>
      </w:tr>
      <w:tr>
        <w:trPr>
          <w:trHeight w:val="24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183.356,11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157.242,02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1.089,31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158.331,33</w:t>
            </w:r>
          </w:p>
        </w:tc>
      </w:tr>
      <w:tr>
        <w:trPr>
          <w:trHeight w:val="300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18.880.972,16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16.214.561,48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1.453.257,69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17.667.819,17</w:t>
            </w:r>
          </w:p>
        </w:tc>
      </w:tr>
      <w:tr>
        <w:trPr>
          <w:trHeight w:val="337" w:hRule="exact"/>
        </w:trPr>
        <w:tc>
          <w:tcPr>
            <w:tcW w:w="103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02" w:val="left" w:leader="none"/>
              </w:tabs>
              <w:spacing w:line="240" w:lineRule="auto" w:before="7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20.799.860,85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17.903.297,38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1.689.551,91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19.592.849,29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535" w:right="0"/>
        <w:jc w:val="left"/>
      </w:pPr>
      <w:r>
        <w:rPr/>
        <w:t>02 - Judiciária</w:t>
      </w:r>
    </w:p>
    <w:p>
      <w:pPr>
        <w:pStyle w:val="BodyText"/>
        <w:spacing w:line="337" w:lineRule="auto"/>
        <w:ind w:right="10238" w:hanging="225"/>
        <w:jc w:val="left"/>
      </w:pPr>
      <w:r>
        <w:rPr/>
        <w:pict>
          <v:shape style="position:absolute;margin-left:34.001202pt;margin-top:27.181042pt;width:772pt;height:6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03"/>
                    <w:gridCol w:w="2818"/>
                    <w:gridCol w:w="2006"/>
                    <w:gridCol w:w="1677"/>
                    <w:gridCol w:w="1336"/>
                  </w:tblGrid>
                  <w:tr>
                    <w:trPr>
                      <w:trHeight w:val="187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04 - Administração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062 - Defesa do Interesse Público no Processo Judiciário 2019 - Manutenção da Procuradoria Municipal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84"/>
        <w:ind w:left="745" w:right="0"/>
        <w:jc w:val="left"/>
      </w:pPr>
      <w:r>
        <w:rPr/>
        <w:t>121 - Planejamento e Orçamento</w:t>
      </w:r>
    </w:p>
    <w:p>
      <w:pPr>
        <w:pStyle w:val="BodyText"/>
        <w:spacing w:line="240" w:lineRule="auto"/>
        <w:ind w:right="0"/>
        <w:jc w:val="left"/>
      </w:pPr>
      <w:r>
        <w:rPr/>
        <w:t>2012 - Manutenção Operacional da Secretaria de Planejamento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38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65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70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122 - Administração Geral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right="0"/>
        <w:jc w:val="left"/>
      </w:pPr>
      <w:r>
        <w:rPr/>
        <w:t>1293 - Investimento na Infraestrutura da Secretaria de Administraçã</w:t>
      </w:r>
    </w:p>
    <w:p>
      <w:pPr>
        <w:spacing w:after="0" w:line="240" w:lineRule="auto"/>
        <w:jc w:val="left"/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0"/>
        <w:gridCol w:w="2375"/>
        <w:gridCol w:w="2245"/>
        <w:gridCol w:w="1815"/>
        <w:gridCol w:w="1390"/>
      </w:tblGrid>
      <w:tr>
        <w:trPr>
          <w:trHeight w:val="480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left="14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51.245,80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51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578" w:right="53" w:firstLine="336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51.245,80</w:t>
            </w:r>
          </w:p>
        </w:tc>
      </w:tr>
      <w:tr>
        <w:trPr>
          <w:trHeight w:val="263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51.245,80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51.245,80</w:t>
            </w:r>
          </w:p>
        </w:tc>
      </w:tr>
      <w:tr>
        <w:trPr>
          <w:trHeight w:val="442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2003 - Manutenção do Gabinete, Comunicação Social e Protocolo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4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58.596,23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49.518,20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8.100,00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57.618,20</w:t>
            </w:r>
          </w:p>
        </w:tc>
      </w:tr>
      <w:tr>
        <w:trPr>
          <w:trHeight w:val="263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58.596,23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49.518,20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8.100,00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57.618,20</w:t>
            </w:r>
          </w:p>
        </w:tc>
      </w:tr>
      <w:tr>
        <w:trPr>
          <w:trHeight w:val="442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2013 - Manutenção Operacional da Secretaria Municipal de Contabilid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5.111,00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5.111,00</w:t>
            </w:r>
          </w:p>
        </w:tc>
      </w:tr>
      <w:tr>
        <w:trPr>
          <w:trHeight w:val="238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5.111,00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5.111,00</w:t>
            </w:r>
          </w:p>
        </w:tc>
      </w:tr>
      <w:tr>
        <w:trPr>
          <w:trHeight w:val="265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115.246,23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105.875,00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8.100,00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113.975,00</w:t>
            </w:r>
          </w:p>
        </w:tc>
      </w:tr>
      <w:tr>
        <w:trPr>
          <w:trHeight w:val="215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123 - Administração Financeira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2014 - Manutenção Operacional da Secretaria de Finanças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5.381,24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</w:tr>
      <w:tr>
        <w:trPr>
          <w:trHeight w:val="238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5.381,24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</w:tr>
      <w:tr>
        <w:trPr>
          <w:trHeight w:val="247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5.381,24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</w:tr>
      <w:tr>
        <w:trPr>
          <w:trHeight w:val="258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124.232,47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114.302,00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8.100,00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122.402,00</w:t>
            </w:r>
          </w:p>
        </w:tc>
      </w:tr>
      <w:tr>
        <w:trPr>
          <w:trHeight w:val="270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10 - Saúde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right="0"/>
        <w:jc w:val="left"/>
      </w:pPr>
      <w:r>
        <w:rPr/>
        <w:t>1291 - Aquisicao de Equipamentos e Material Permanente para Unidade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9"/>
        <w:gridCol w:w="2860"/>
        <w:gridCol w:w="1796"/>
        <w:gridCol w:w="1845"/>
        <w:gridCol w:w="1420"/>
      </w:tblGrid>
      <w:tr>
        <w:trPr>
          <w:trHeight w:val="187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16.209,21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</w:tr>
      <w:tr>
        <w:trPr>
          <w:trHeight w:val="263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16.209,21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</w:tr>
      <w:tr>
        <w:trPr>
          <w:trHeight w:val="44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6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263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44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2256 - Manutenção do Programa APSUS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115.000,00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114.999,20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114.999,20</w:t>
            </w:r>
          </w:p>
        </w:tc>
      </w:tr>
      <w:tr>
        <w:trPr>
          <w:trHeight w:val="238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115.000,00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114.999,20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114.999,20</w:t>
            </w:r>
          </w:p>
        </w:tc>
      </w:tr>
      <w:tr>
        <w:trPr>
          <w:trHeight w:val="265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132.469,21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114.999,20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125.619,20</w:t>
            </w:r>
          </w:p>
        </w:tc>
      </w:tr>
      <w:tr>
        <w:trPr>
          <w:trHeight w:val="215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1268 - Aquisição de Equipamentos para Urgencia e Emergencia do Hosp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70.582,89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12.424,00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12.424,00</w:t>
            </w:r>
          </w:p>
        </w:tc>
      </w:tr>
      <w:tr>
        <w:trPr>
          <w:trHeight w:val="263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70.582,89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12.424,00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12.424,00</w:t>
            </w:r>
          </w:p>
        </w:tc>
      </w:tr>
      <w:tr>
        <w:trPr>
          <w:trHeight w:val="442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1946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2023 - Manutenção da Secretaria Municipal de Saúde</w:t>
            </w:r>
          </w:p>
          <w:p>
            <w:pPr>
              <w:pStyle w:val="TableParagraph"/>
              <w:tabs>
                <w:tab w:pos="1499" w:val="left" w:leader="none"/>
              </w:tabs>
              <w:spacing w:line="240" w:lineRule="auto" w:before="25"/>
              <w:ind w:right="185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16.958,00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758,00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9.758,00</w:t>
            </w:r>
          </w:p>
        </w:tc>
      </w:tr>
      <w:tr>
        <w:trPr>
          <w:trHeight w:val="263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16.958,00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758,00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9.758,00</w:t>
            </w:r>
          </w:p>
        </w:tc>
      </w:tr>
      <w:tr>
        <w:trPr>
          <w:trHeight w:val="315" w:hRule="exact"/>
        </w:trPr>
        <w:tc>
          <w:tcPr>
            <w:tcW w:w="7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  <w:tc>
          <w:tcPr>
            <w:tcW w:w="2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8"/>
        <w:gridCol w:w="2567"/>
        <w:gridCol w:w="2215"/>
        <w:gridCol w:w="1845"/>
        <w:gridCol w:w="1390"/>
      </w:tblGrid>
      <w:tr>
        <w:trPr>
          <w:trHeight w:val="480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8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12.507,07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5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662" w:right="53" w:firstLine="252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3.900,00</w:t>
            </w:r>
          </w:p>
        </w:tc>
      </w:tr>
      <w:tr>
        <w:trPr>
          <w:trHeight w:val="263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12.507,07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</w:tr>
      <w:tr>
        <w:trPr>
          <w:trHeight w:val="442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2028 - Manutenção do Centro de Especialidades Odontológicas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17.716,00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14.066,68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14.066,68</w:t>
            </w:r>
          </w:p>
        </w:tc>
      </w:tr>
      <w:tr>
        <w:trPr>
          <w:trHeight w:val="263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17.716,00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14.066,68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14.066,68</w:t>
            </w:r>
          </w:p>
        </w:tc>
      </w:tr>
      <w:tr>
        <w:trPr>
          <w:trHeight w:val="442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2031 - Manutenção do CAF - Centro de Abastecimento Farmaceutico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6.927,70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6.927,70</w:t>
            </w:r>
          </w:p>
        </w:tc>
      </w:tr>
      <w:tr>
        <w:trPr>
          <w:trHeight w:val="238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6.927,70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6.927,70</w:t>
            </w:r>
          </w:p>
        </w:tc>
      </w:tr>
      <w:tr>
        <w:trPr>
          <w:trHeight w:val="265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153.763,96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25.652,38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21.424,00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47.076,38</w:t>
            </w:r>
          </w:p>
        </w:tc>
      </w:tr>
      <w:tr>
        <w:trPr>
          <w:trHeight w:val="215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304 - Vigilância Sanitária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1345 - Programa VIGIASUS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34.238,87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31.698,00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31.698,00</w:t>
            </w:r>
          </w:p>
        </w:tc>
      </w:tr>
      <w:tr>
        <w:trPr>
          <w:trHeight w:val="263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34.238,87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31.698,00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31.698,00</w:t>
            </w:r>
          </w:p>
        </w:tc>
      </w:tr>
      <w:tr>
        <w:trPr>
          <w:trHeight w:val="442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1361 - Incentivo Financeiro Implantação do Transporte Sanitário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260.700,00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</w:tr>
      <w:tr>
        <w:trPr>
          <w:trHeight w:val="263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260.700,00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</w:tr>
      <w:tr>
        <w:trPr>
          <w:trHeight w:val="442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2030 - Manutenção da Vigilância Municipal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2.358,49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</w:tr>
      <w:tr>
        <w:trPr>
          <w:trHeight w:val="238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2.358,49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</w:tr>
      <w:tr>
        <w:trPr>
          <w:trHeight w:val="247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297.297,36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173.924,00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173.924,00</w:t>
            </w:r>
          </w:p>
        </w:tc>
      </w:tr>
      <w:tr>
        <w:trPr>
          <w:trHeight w:val="258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583.530,53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210.196,38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136.423,20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346.619,58</w:t>
            </w:r>
          </w:p>
        </w:tc>
      </w:tr>
      <w:tr>
        <w:trPr>
          <w:trHeight w:val="270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15 - Urbanismo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452 - Serviços Urbanos</w:t>
      </w:r>
    </w:p>
    <w:p>
      <w:pPr>
        <w:pStyle w:val="BodyText"/>
        <w:spacing w:line="240" w:lineRule="auto"/>
        <w:ind w:right="0"/>
        <w:jc w:val="left"/>
      </w:pPr>
      <w:r>
        <w:rPr/>
        <w:t>2234 - Manutenção Operacional da Secretaria de Infraestrutura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18 - Gestão Ambiental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337" w:lineRule="auto" w:before="24"/>
        <w:ind w:right="11355" w:hanging="225"/>
        <w:jc w:val="left"/>
      </w:pPr>
      <w:r>
        <w:rPr/>
        <w:pict>
          <v:shape style="position:absolute;margin-left:55.7514pt;margin-top:24.731148pt;width:750.25pt;height:47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58"/>
                    <w:gridCol w:w="2386"/>
                    <w:gridCol w:w="1880"/>
                    <w:gridCol w:w="1803"/>
                    <w:gridCol w:w="1378"/>
                  </w:tblGrid>
                  <w:tr>
                    <w:trPr>
                      <w:trHeight w:val="187" w:hRule="exact"/>
                    </w:trPr>
                    <w:tc>
                      <w:tcPr>
                        <w:tcW w:w="7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24" w:val="left" w:leader="none"/>
                          </w:tabs>
                          <w:spacing w:line="150" w:lineRule="exact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15.450,00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5.400,00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5.400,00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15.450,00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5.400,00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5.400,00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7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2064 - Manutenção Operacional da Secretaria Municipal de Meio Ambie</w:t>
                        </w:r>
                      </w:p>
                      <w:p>
                        <w:pPr>
                          <w:pStyle w:val="TableParagraph"/>
                          <w:tabs>
                            <w:tab w:pos="1824" w:val="left" w:leader="none"/>
                          </w:tabs>
                          <w:spacing w:line="240" w:lineRule="auto" w:before="25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0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20.600,00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10.500,00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541 - Preservação e Conservação Ambiental 1305 - Implantação e Renovação de Lixeiras</w:t>
      </w:r>
    </w:p>
    <w:p>
      <w:pPr>
        <w:spacing w:after="0" w:line="337" w:lineRule="auto"/>
        <w:jc w:val="left"/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8"/>
        <w:gridCol w:w="2807"/>
        <w:gridCol w:w="2245"/>
        <w:gridCol w:w="1857"/>
        <w:gridCol w:w="1348"/>
      </w:tblGrid>
      <w:tr>
        <w:trPr>
          <w:trHeight w:val="270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8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38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47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36.050,00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15.900,00</w:t>
            </w:r>
          </w:p>
        </w:tc>
      </w:tr>
      <w:tr>
        <w:trPr>
          <w:trHeight w:val="258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36.050,00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5.400,00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15.900,00</w:t>
            </w:r>
          </w:p>
        </w:tc>
      </w:tr>
      <w:tr>
        <w:trPr>
          <w:trHeight w:val="270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20 - Agricultura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606 - Extensão Rural</w:t>
      </w:r>
    </w:p>
    <w:p>
      <w:pPr>
        <w:pStyle w:val="BodyText"/>
        <w:spacing w:line="240" w:lineRule="auto"/>
        <w:ind w:right="0"/>
        <w:jc w:val="left"/>
      </w:pPr>
      <w:r>
        <w:rPr/>
        <w:t>1297 - Programa de Investimentos em Infraestrutura Agropecuária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24 - Comunicação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131 - Comunicação Social</w:t>
      </w:r>
    </w:p>
    <w:p>
      <w:pPr>
        <w:pStyle w:val="BodyText"/>
        <w:spacing w:line="240" w:lineRule="auto"/>
        <w:ind w:right="0"/>
        <w:jc w:val="left"/>
      </w:pPr>
      <w:r>
        <w:rPr/>
        <w:t>2009 - Manutenção da Assessoria de Comunicação Social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26 - Transporte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782 - Transporte Rodoviário</w:t>
      </w:r>
    </w:p>
    <w:p>
      <w:pPr>
        <w:pStyle w:val="BodyText"/>
        <w:spacing w:line="240" w:lineRule="auto"/>
        <w:ind w:right="0"/>
        <w:jc w:val="left"/>
      </w:pPr>
      <w:r>
        <w:rPr/>
        <w:t>1309 - Investimento na Frota da Secretaria de Infraestrutura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9"/>
        <w:gridCol w:w="2818"/>
        <w:gridCol w:w="2090"/>
        <w:gridCol w:w="1593"/>
        <w:gridCol w:w="1420"/>
      </w:tblGrid>
      <w:tr>
        <w:trPr>
          <w:trHeight w:val="187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38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47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58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70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27 - Desporto e Lazer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812 - Desporto Comunitário</w:t>
      </w:r>
    </w:p>
    <w:p>
      <w:pPr>
        <w:pStyle w:val="BodyText"/>
        <w:spacing w:line="240" w:lineRule="auto"/>
        <w:ind w:right="0"/>
        <w:jc w:val="left"/>
      </w:pPr>
      <w:r>
        <w:rPr/>
        <w:t>2247 - Programa de Manutenção da Secretaria de Esporte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pict>
          <v:shape style="position:absolute;margin-left:34.001202pt;margin-top:-45.014458pt;width:772pt;height:65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9"/>
                    <w:gridCol w:w="2818"/>
                    <w:gridCol w:w="1838"/>
                    <w:gridCol w:w="1845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1.100,00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93.446,40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1.100,00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93.446,40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1.100,00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93.446,40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1.100,00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93.446,40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811" w:val="left" w:leader="none"/>
                            <w:tab w:pos="10854" w:val="left" w:leader="none"/>
                            <w:tab w:pos="12654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1.147.265,80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720.520,98</w:t>
                          <w:tab/>
                          <w:t>151.023,20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871.544,18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left="340"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21.947.126,65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18.623.818,36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1.840.575,11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20.464.393,47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00" w:right="280"/>
          <w:cols w:num="5" w:equalWidth="0">
            <w:col w:w="6485" w:space="2383"/>
            <w:col w:w="1433" w:space="443"/>
            <w:col w:w="1433" w:space="452"/>
            <w:col w:w="1349" w:space="458"/>
            <w:col w:w="192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773"/>
        <w:gridCol w:w="1520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48.608.679,21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6.252.016,23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54.860.695,44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18.623.818,36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1.840.575,11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20.464.393,47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12.450.652,57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831.754,99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13.282.407,56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6.173.165,79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1.008.820,12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7.181.985,91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12,6997%</w:t>
            </w:r>
          </w:p>
        </w:tc>
        <w:tc>
          <w:tcPr>
            <w:tcW w:w="17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16,1359%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13,0913%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108160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10813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10811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11/01/2017 08:24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271118pt;margin-top:568.827576pt;width:53pt;height:9pt;mso-position-horizontal-relative:page;mso-position-vertical-relative:page;z-index:-10808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108448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108424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1084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1083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1083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1083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1083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1082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1082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1082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108208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1081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01/12/2016 até 31/12/2016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97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2017-01-13T09:11:32Z</dcterms:created>
  <dcterms:modified xsi:type="dcterms:W3CDTF">2017-01-13T09:11:32Z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2017-01-13T00:00:00Z</vt:filetime>
  </property>
</Properties>
</file>