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06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6.047.732,20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74,10 %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1.260.073,88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57,41 %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410.744,24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83,18 %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2.581.882,34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98,88 %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1.475.596,78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136,96 %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39.889,47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29,59 %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167.510,44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12,02 %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112.035,05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43,71 %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42.902.077,97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43.147.703,21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48.120.143,49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111,52 %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19.536.430,32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108,04 %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1.181.118,94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2.450.656,33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207,49 %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1.916.541,19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2.065.166,43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2.604.693,53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126,13 %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23.040.711,39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108,64 %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313.199,52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83,03 %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174.452,40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74,54 %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51.309.691,21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54.167.875,69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105,57 %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17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4.263.059,63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4.335.531,24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101,70 %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3.700.667,02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95,63 %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385.075,19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490.100,00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127,27 %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144.764,22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1753,96 %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4.263.059,63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4.335.531,24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101,70 %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5" w:right="133" w:hanging="3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33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17.447.716,18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18.835.618,53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17.667.819,17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93,80 %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17.325.651,61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91,98 %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11.342.512,25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10.869.675,66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10.111.654,88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93,03 %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10.111.654,88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93,03 %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6.105.203,93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7.965.942,87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7.556.164,29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94,86 %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7.213.996,73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90,56 %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1.618.625,08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346.619,58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21,41 %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78.530,38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4,85 %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1.618.625,08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346.619,58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21,41 %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78.530,38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4,85 %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17.624.088,99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20.454.243,61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18.014.438,75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88,07 %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17.404.181,99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85,09 %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33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9" w:right="133" w:hanging="36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4.137.201,96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3.843.144,63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21,33 %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3.778.585,16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21,71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4.137.201,96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3.843.144,63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21,33 %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3.778.585,16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21,71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4.137.201,96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3.843.144,63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21,33 %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3.778.585,16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21,71 %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13.746.104,55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16.317.041,65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14.171.294,12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86,85 %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13.625.596,83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83,51 %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10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6.2488pt;margin-top:-1.871574pt;width:549pt;height:18.75pt;mso-position-horizontal-relative:page;mso-position-vertical-relative:paragraph;z-index:-44224" coordorigin="525,-37" coordsize="10980,375">
            <v:group style="position:absolute;left:532;top:-30;width:10965;height:2" coordorigin="532,-30" coordsize="10965,2">
              <v:shape style="position:absolute;left:532;top:-30;width:10965;height:2" coordorigin="532,-30" coordsize="10965,0" path="m532,-30l11497,-30e" filled="false" stroked="true" strokeweight=".75pt" strokecolor="#000000">
                <v:path arrowok="t"/>
              </v:shape>
            </v:group>
            <v:group style="position:absolute;left:532;top:330;width:10965;height:2" coordorigin="532,330" coordsize="10965,2">
              <v:shape style="position:absolute;left:532;top:330;width:10965;height:2" coordorigin="532,330" coordsize="10965,0" path="m532,330l11497,330e" filled="false" stroked="true" strokeweight=".75pt" strokecolor="#000000">
                <v:path arrowok="t"/>
              </v:shape>
            </v:group>
            <v:group style="position:absolute;left:9728;top:-30;width:2;height:345" coordorigin="9728,-30" coordsize="2,345">
              <v:shape style="position:absolute;left:9728;top:-30;width:2;height:345" coordorigin="9728,-30" coordsize="0,345" path="m9728,-30l9728,3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PERCENTUAL DE APLICAÇÃO EM AÇÕES E SERVIÇOS PÚBLICOS DE SAÚDE SOBRE A RECEITA DE IMPOSTOS LÍQUIDA E TRANSFERÊNCIAS</w:t>
      </w:r>
      <w:r>
        <w:rPr>
          <w:b w:val="0"/>
        </w:rPr>
      </w:r>
    </w:p>
    <w:p>
      <w:pPr>
        <w:spacing w:after="0" w:line="105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pStyle w:val="BodyText"/>
        <w:spacing w:line="123" w:lineRule="exact" w:before="0"/>
        <w:ind w:left="240" w:right="0"/>
        <w:jc w:val="left"/>
      </w:pPr>
      <w:r>
        <w:rPr/>
        <w:br w:type="column"/>
      </w:r>
      <w:r>
        <w:rPr/>
        <w:t>25,15 %</w:t>
      </w:r>
    </w:p>
    <w:p>
      <w:pPr>
        <w:spacing w:after="0" w:line="123" w:lineRule="exact"/>
        <w:jc w:val="left"/>
        <w:sectPr>
          <w:type w:val="continuous"/>
          <w:pgSz w:w="11900" w:h="16840"/>
          <w:pgMar w:top="1680" w:bottom="640" w:left="300" w:right="280"/>
          <w:cols w:num="3" w:equalWidth="0">
            <w:col w:w="5165" w:space="40"/>
            <w:col w:w="344" w:space="4961"/>
            <w:col w:w="81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5.500.415,48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680" w:bottom="640" w:left="300" w:right="28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39" w:right="133" w:hanging="36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Semestre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02" w:right="133" w:hanging="32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Semestre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5.305.199,21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4.450.653,94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24,71 %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4.252.771,59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24,44 %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12.092.592,46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13.146.167,34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11.954.481,99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66,36 %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11.685.874,46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67,14 %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137.583,08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1.746.374,95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1.437.948,10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7,98 %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1.294.257,86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7,44 %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183.871,11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158.331,33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0,88 %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158.331,33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0,91 %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72.631,00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13.023,39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12.946,75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0,07 %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17.624.088,99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20.454.243,61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18.014.438,75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17.404.181,99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- 11/jan/2017 - 09h e 14m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7</w:t>
      </w:r>
      <w:r>
        <w:rPr>
          <w:spacing w:val="8"/>
          <w:position w:val="4"/>
          <w:sz w:val="8"/>
        </w:rPr>
        <w:t> </w:t>
      </w:r>
      <w:r>
        <w:rPr/>
        <w:t>Essa coluna poderá ser apresentada somente no último bimestre</w:t>
      </w:r>
    </w:p>
    <w:p>
      <w:pPr>
        <w:spacing w:after="0" w:line="240" w:lineRule="auto"/>
        <w:jc w:val="left"/>
        <w:sectPr>
          <w:pgSz w:w="11900" w:h="16840"/>
          <w:pgMar w:header="465" w:footer="442" w:top="1680" w:bottom="640" w:left="280" w:right="200"/>
        </w:sectPr>
      </w:pPr>
    </w:p>
    <w:p>
      <w:pPr>
        <w:spacing w:before="70"/>
        <w:ind w:left="10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sz w:val="10"/>
        </w:rPr>
        <w:t>Parâmetro:</w:t>
      </w:r>
    </w:p>
    <w:p>
      <w:pPr>
        <w:spacing w:before="70"/>
        <w:ind w:left="10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 w:hAnsi="Arial"/>
          <w:sz w:val="10"/>
        </w:rPr>
        <w:t>CONSOLIDAÇÃO GERAL</w:t>
      </w:r>
    </w:p>
    <w:sectPr>
      <w:type w:val="continuous"/>
      <w:pgSz w:w="11900" w:h="16840"/>
      <w:pgMar w:top="1680" w:bottom="640" w:left="280" w:right="200"/>
      <w:cols w:num="2" w:equalWidth="0">
        <w:col w:w="605" w:space="40"/>
        <w:col w:w="107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272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24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320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DEZEMBRO 2016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29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75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2017-01-13T09:18:48Z</dcterms:created>
  <dcterms:modified xsi:type="dcterms:W3CDTF">2017-01-13T09:18:48Z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2017-01-13T00:00:00Z</vt:filetime>
  </property>
</Properties>
</file>