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" w:lineRule="exact"/>
        <w:ind w:left="113"/>
        <w:rPr>
          <w:rFonts w:ascii="Times New Roman"/>
          <w:sz w:val="3"/>
        </w:rPr>
      </w:pPr>
      <w:r>
        <w:rPr/>
        <w:pict>
          <v:rect style="position:absolute;margin-left:448.500702pt;margin-top:474.440613pt;width:74.7512pt;height:18.7512pt;mso-position-horizontal-relative:page;mso-position-vertical-relative:page;z-index:-49384" filled="true" fillcolor="#ffffff" stroked="false">
            <v:fill type="solid"/>
            <w10:wrap type="none"/>
          </v:rect>
        </w:pict>
      </w:r>
      <w:r>
        <w:rPr>
          <w:rFonts w:ascii="Times New Roman"/>
          <w:position w:val="0"/>
          <w:sz w:val="3"/>
        </w:rPr>
        <w:pict>
          <v:group style="width:563.1pt;height:1.7pt;mso-position-horizontal-relative:char;mso-position-vertical-relative:line" coordorigin="0,0" coordsize="11262,34">
            <v:line style="position:absolute" from="17,17" to="11245,17" stroked="true" strokeweight="1.6803pt" strokecolor="#000000"/>
          </v:group>
        </w:pict>
      </w:r>
      <w:r>
        <w:rPr>
          <w:rFonts w:ascii="Times New Roman"/>
          <w:position w:val="0"/>
          <w:sz w:val="3"/>
        </w:rPr>
      </w:r>
    </w:p>
    <w:p>
      <w:pPr>
        <w:spacing w:before="72"/>
        <w:ind w:left="4957" w:right="4970" w:firstLine="0"/>
        <w:jc w:val="center"/>
        <w:rPr>
          <w:b/>
          <w:sz w:val="14"/>
        </w:rPr>
      </w:pPr>
      <w:r>
        <w:rPr/>
        <w:pict>
          <v:rect style="position:absolute;margin-left:448.500702pt;margin-top:27.164028pt;width:74.7512pt;height:18.7512pt;mso-position-horizontal-relative:page;mso-position-vertical-relative:paragraph;z-index:-49408" filled="true" fillcolor="#ffffff" stroked="false">
            <v:fill type="solid"/>
            <w10:wrap type="none"/>
          </v:rect>
        </w:pict>
      </w:r>
      <w:r>
        <w:rPr>
          <w:b/>
          <w:sz w:val="14"/>
          <w:u w:val="single"/>
        </w:rPr>
        <w:t>RECEITAS DO ENSINO</w:t>
      </w:r>
    </w:p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6" w:hRule="exact"/>
        </w:trPr>
        <w:tc>
          <w:tcPr>
            <w:tcW w:w="5598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07" w:right="0"/>
              <w:jc w:val="left"/>
              <w:rPr>
                <w:sz w:val="14"/>
              </w:rPr>
            </w:pPr>
            <w:r>
              <w:rPr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20" w:right="0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05" w:right="186" w:firstLine="178"/>
              <w:jc w:val="left"/>
              <w:rPr>
                <w:sz w:val="14"/>
              </w:rPr>
            </w:pPr>
            <w:r>
              <w:rPr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507" w:val="left" w:leader="none"/>
                <w:tab w:pos="2602" w:val="left" w:leader="none"/>
              </w:tabs>
              <w:spacing w:before="15"/>
              <w:ind w:left="7" w:right="0"/>
              <w:jc w:val="left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  <w:t>RECEITAS REALIZADAS</w:t>
              <w:tab/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78" w:right="0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"/>
              <w:ind w:left="62" w:right="0"/>
              <w:jc w:val="left"/>
              <w:rPr>
                <w:sz w:val="14"/>
              </w:rPr>
            </w:pPr>
            <w:r>
              <w:rPr>
                <w:sz w:val="14"/>
              </w:rPr>
              <w:t>% (c)=(b/a)x100</w:t>
            </w:r>
          </w:p>
        </w:tc>
      </w:tr>
      <w:tr>
        <w:trPr>
          <w:trHeight w:val="6318" w:hRule="exact"/>
        </w:trPr>
        <w:tc>
          <w:tcPr>
            <w:tcW w:w="55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sz w:val="12"/>
              </w:rPr>
            </w:pPr>
            <w:r>
              <w:rPr>
                <w:sz w:val="12"/>
              </w:rPr>
              <w:t>- RECEITA DE IMPOSTOS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sobre a Propriedade Predial e Territorial Urbana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IPTU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IPTU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 e Outros Encargos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IPTU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Dívida Ativa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IPTU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1" w:hanging="301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Atualização Monetária e Outros Encargos da Dívida Ativa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IPTU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(-) Deduções da Receita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IPTU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sobre Transmissão de Inter Vivos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ITBI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ITBI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 e Outros Encargos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ITBI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Dívida Ativa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ITBI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Atualização Monetária e Outros Encargos da Dívida Ativa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ITBI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(-) Deduções da Receita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ITBI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sobre Serviços de Qualquer Natureza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ISS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 e Outros Encargos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Dívida Ativa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Atualização Monetária e Outros Encargos da Dívida Ativa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(-) Deduções da Receita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de Renda Retido na Fonte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IRRF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IRRF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 e Outros Encargos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IRRF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Dívida Ativa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IRRF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Atualização Monetária e Outros Encargos da Dívida Ativa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IRR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(-) Deduções da Receita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IRRF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Territorial Rural - ITR (CF, art. 153, §4°, inciso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III)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ITR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 e Outros Encargos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Dívida Ativa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Atualização Monetária e Outros Encargos da Dívida Ativa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(-) Deduções da Receita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sz w:val="12"/>
              </w:rPr>
            </w:pPr>
            <w:r>
              <w:rPr>
                <w:sz w:val="12"/>
              </w:rPr>
              <w:t>- RECEITA DE TRANSFERÊNCIAS CONSTITUCIONAIS E LEGAIS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Cota-Parte FPM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Parcela referente à CF, art. 159, I, alínea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Parcela referente à CF, art. 159, I, alínea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sz w:val="12"/>
              </w:rPr>
            </w:pPr>
            <w:r>
              <w:rPr>
                <w:sz w:val="12"/>
              </w:rPr>
              <w:t>- Parcela referente à CF, art. 159, I, alínea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Cota-Parte ICMS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ICMS-Desoneração - L.C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n°87/1996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Cota-Parte IPI-Exportação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Cota-Parte ITR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Cota-Parte IPVA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9.061.000,00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3.753.000,00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1.920.000,00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20.000,00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1.536.000,00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277.000,00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3.388.000,00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2.955.000,00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123.000,00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294.000,00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16.000,00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1.356.000,00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1.356.000,00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49.981.000,00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21.127.000,00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964.000,00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2.072.000,00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2.627.000,00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9.061.000,00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3.753.000,00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1.920.000,00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20.000,00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1.536.000,00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277.000,00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3.388.000,00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2.955.000,00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123.000,00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294.000,00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16.000,00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1.356.000,00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1.356.000,00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49.981.000,00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21.127.000,00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964.000,00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2.072.000,00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2.627.000,00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2.864.444,04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1.117.960,23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1.008.975,98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4.418,76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63.103,18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41.462,31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145.698,05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145.698,05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959.532,22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940.632,33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6.724,40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5.012,59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7.162,90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641.253,54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641.253,54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18.195.983,48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6.566.641,66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6.566.641,66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9.232.464,01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59.415,16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121.119,78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67.676,25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2.148.666,62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31,61 %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29,79 %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52,55 %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22,09 %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4,11 %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14,97 %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25,83 %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25,83 %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28,32 %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31,83 %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5,47 %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1,70 %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44,77 %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47,29 %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47,29 %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36,41 %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31,08 %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32,57 %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39,19 %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22,25 %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36,59 %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3,27 %</w:t>
            </w:r>
          </w:p>
          <w:p>
            <w:pPr>
              <w:pStyle w:val="TableParagraph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81,79 %</w:t>
            </w:r>
          </w:p>
          <w:p>
            <w:pPr>
              <w:pStyle w:val="TableParagraph"/>
              <w:ind w:left="744" w:right="-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ind w:left="1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3 - TOTAL DA RECEITA DE IMPOSTOS (1 + 2)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59.042.000,00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59.042.000,00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21.060.427,52</w:t>
            </w:r>
          </w:p>
        </w:tc>
        <w:tc>
          <w:tcPr>
            <w:tcW w:w="1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ind w:right="10"/>
              <w:rPr>
                <w:sz w:val="12"/>
              </w:rPr>
            </w:pPr>
            <w:r>
              <w:rPr>
                <w:sz w:val="12"/>
              </w:rPr>
              <w:t>35,67 %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797" w:right="0"/>
              <w:jc w:val="left"/>
              <w:rPr>
                <w:sz w:val="14"/>
              </w:rPr>
            </w:pPr>
            <w:r>
              <w:rPr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20" w:right="0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05" w:right="186" w:firstLine="178"/>
              <w:jc w:val="left"/>
              <w:rPr>
                <w:sz w:val="14"/>
              </w:rPr>
            </w:pPr>
            <w:r>
              <w:rPr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507" w:val="left" w:leader="none"/>
                <w:tab w:pos="2602" w:val="left" w:leader="none"/>
              </w:tabs>
              <w:spacing w:before="8"/>
              <w:ind w:left="7" w:right="0"/>
              <w:jc w:val="left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  <w:t>RECEITAS REALIZADAS</w:t>
              <w:tab/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78" w:right="0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"/>
              <w:ind w:left="62" w:right="0"/>
              <w:jc w:val="left"/>
              <w:rPr>
                <w:sz w:val="14"/>
              </w:rPr>
            </w:pPr>
            <w:r>
              <w:rPr>
                <w:sz w:val="14"/>
              </w:rPr>
              <w:t>% (c)=(b/a)x100</w:t>
            </w:r>
          </w:p>
        </w:tc>
      </w:tr>
      <w:tr>
        <w:trPr>
          <w:trHeight w:val="2160" w:hRule="exact"/>
        </w:trPr>
        <w:tc>
          <w:tcPr>
            <w:tcW w:w="559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11" w:val="left" w:leader="none"/>
              </w:tabs>
              <w:spacing w:line="240" w:lineRule="auto" w:before="22" w:after="0"/>
              <w:ind w:left="110" w:right="0" w:hanging="100"/>
              <w:jc w:val="left"/>
              <w:rPr>
                <w:sz w:val="12"/>
              </w:rPr>
            </w:pPr>
            <w:r>
              <w:rPr>
                <w:sz w:val="12"/>
              </w:rPr>
              <w:t>- RECEITA DA APLICAÇÃO FINANCEIRA DE OUTROS RECURSOS DE IMPOSTOS VINCULADOS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1" w:val="left" w:leader="none"/>
              </w:tabs>
              <w:spacing w:line="240" w:lineRule="auto" w:before="27" w:after="0"/>
              <w:ind w:left="110" w:right="0" w:hanging="100"/>
              <w:jc w:val="left"/>
              <w:rPr>
                <w:sz w:val="12"/>
              </w:rPr>
            </w:pPr>
            <w:r>
              <w:rPr>
                <w:sz w:val="12"/>
              </w:rPr>
              <w:t>- RECEITA DE TRANSFERÊNCIAS DO FNDE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36" w:val="left" w:leader="none"/>
              </w:tabs>
              <w:spacing w:line="240" w:lineRule="auto" w:before="27" w:after="0"/>
              <w:ind w:left="10" w:right="0" w:firstLine="225"/>
              <w:jc w:val="left"/>
              <w:rPr>
                <w:sz w:val="12"/>
              </w:rPr>
            </w:pPr>
            <w:r>
              <w:rPr>
                <w:sz w:val="12"/>
              </w:rPr>
              <w:t>- Transferências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Salário-Educação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36" w:val="left" w:leader="none"/>
              </w:tabs>
              <w:spacing w:line="240" w:lineRule="auto" w:before="27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Transferências Diretas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PDEE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36" w:val="left" w:leader="none"/>
              </w:tabs>
              <w:spacing w:line="240" w:lineRule="auto" w:before="27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Transferências Diretas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PNAE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36" w:val="left" w:leader="none"/>
              </w:tabs>
              <w:spacing w:line="240" w:lineRule="auto" w:before="27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Transferências Diretas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PNATE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36" w:val="left" w:leader="none"/>
              </w:tabs>
              <w:spacing w:line="240" w:lineRule="auto" w:before="27" w:after="0"/>
              <w:ind w:left="435" w:right="0" w:hanging="200"/>
              <w:jc w:val="left"/>
              <w:rPr>
                <w:sz w:val="12"/>
              </w:rPr>
            </w:pPr>
            <w:r>
              <w:rPr>
                <w:sz w:val="12"/>
              </w:rPr>
              <w:t>- Outras Transferências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FNDE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36" w:val="left" w:leader="none"/>
              </w:tabs>
              <w:spacing w:line="288" w:lineRule="auto" w:before="27" w:after="0"/>
              <w:ind w:left="10" w:right="2611" w:firstLine="225"/>
              <w:jc w:val="left"/>
              <w:rPr>
                <w:sz w:val="12"/>
              </w:rPr>
            </w:pPr>
            <w:r>
              <w:rPr>
                <w:sz w:val="12"/>
              </w:rPr>
              <w:t>- Aplicação Financeira dos Recursos do FNDE 6 - RECEITA DE TRANSFERÊNCIAS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CONVÊNIOS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36" w:val="left" w:leader="none"/>
              </w:tabs>
              <w:spacing w:line="240" w:lineRule="auto" w:before="0" w:after="0"/>
              <w:ind w:left="10" w:right="0" w:firstLine="225"/>
              <w:jc w:val="left"/>
              <w:rPr>
                <w:sz w:val="12"/>
              </w:rPr>
            </w:pPr>
            <w:r>
              <w:rPr>
                <w:sz w:val="12"/>
              </w:rPr>
              <w:t>- Transferências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Convênios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36" w:val="left" w:leader="none"/>
              </w:tabs>
              <w:spacing w:line="288" w:lineRule="auto" w:before="27" w:after="0"/>
              <w:ind w:left="10" w:right="2439" w:firstLine="225"/>
              <w:jc w:val="left"/>
              <w:rPr>
                <w:sz w:val="12"/>
              </w:rPr>
            </w:pPr>
            <w:r>
              <w:rPr>
                <w:sz w:val="12"/>
              </w:rPr>
              <w:t>- Aplicação Financeira dos Recursos de Convênios 7 - RECEITA DE OPERAÇÕES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  <w:p>
            <w:pPr>
              <w:pStyle w:val="TableParagraph"/>
              <w:spacing w:before="0"/>
              <w:ind w:left="10" w:right="0"/>
              <w:jc w:val="left"/>
              <w:rPr>
                <w:sz w:val="12"/>
              </w:rPr>
            </w:pPr>
            <w:r>
              <w:rPr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7"/>
              <w:ind w:left="756" w:right="2"/>
              <w:jc w:val="center"/>
              <w:rPr>
                <w:sz w:val="12"/>
              </w:rPr>
            </w:pPr>
            <w:r>
              <w:rPr>
                <w:sz w:val="12"/>
              </w:rPr>
              <w:t>1.264.000,00</w:t>
            </w:r>
          </w:p>
          <w:p>
            <w:pPr>
              <w:pStyle w:val="TableParagraph"/>
              <w:spacing w:before="27"/>
              <w:ind w:left="856" w:right="2"/>
              <w:jc w:val="center"/>
              <w:rPr>
                <w:sz w:val="12"/>
              </w:rPr>
            </w:pPr>
            <w:r>
              <w:rPr>
                <w:sz w:val="12"/>
              </w:rPr>
              <w:t>882.000,00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2.000,00</w:t>
            </w:r>
          </w:p>
          <w:p>
            <w:pPr>
              <w:pStyle w:val="TableParagraph"/>
              <w:spacing w:before="27"/>
              <w:ind w:left="856" w:right="2"/>
              <w:jc w:val="center"/>
              <w:rPr>
                <w:sz w:val="12"/>
              </w:rPr>
            </w:pPr>
            <w:r>
              <w:rPr>
                <w:sz w:val="12"/>
              </w:rPr>
              <w:t>205.000,00</w:t>
            </w:r>
          </w:p>
          <w:p>
            <w:pPr>
              <w:pStyle w:val="TableParagraph"/>
              <w:spacing w:before="27"/>
              <w:ind w:left="923" w:right="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  <w:p>
            <w:pPr>
              <w:pStyle w:val="TableParagraph"/>
              <w:spacing w:before="27"/>
              <w:ind w:left="923" w:right="2"/>
              <w:jc w:val="center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  <w:p>
            <w:pPr>
              <w:pStyle w:val="TableParagraph"/>
              <w:spacing w:before="27"/>
              <w:ind w:left="923" w:right="2"/>
              <w:jc w:val="center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  <w:p>
            <w:pPr>
              <w:pStyle w:val="TableParagraph"/>
              <w:spacing w:before="27"/>
              <w:ind w:left="856" w:right="2"/>
              <w:jc w:val="center"/>
              <w:rPr>
                <w:sz w:val="12"/>
              </w:rPr>
            </w:pPr>
            <w:r>
              <w:rPr>
                <w:sz w:val="12"/>
              </w:rPr>
              <w:t>387.000,00</w:t>
            </w:r>
          </w:p>
          <w:p>
            <w:pPr>
              <w:pStyle w:val="TableParagraph"/>
              <w:spacing w:before="27"/>
              <w:ind w:left="856" w:right="2"/>
              <w:jc w:val="center"/>
              <w:rPr>
                <w:sz w:val="12"/>
              </w:rPr>
            </w:pPr>
            <w:r>
              <w:rPr>
                <w:sz w:val="12"/>
              </w:rPr>
              <w:t>362.000,00</w:t>
            </w:r>
          </w:p>
          <w:p>
            <w:pPr>
              <w:pStyle w:val="TableParagraph"/>
              <w:spacing w:before="27"/>
              <w:ind w:left="923" w:right="2"/>
              <w:jc w:val="center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7"/>
              <w:ind w:left="756" w:right="2"/>
              <w:jc w:val="center"/>
              <w:rPr>
                <w:sz w:val="12"/>
              </w:rPr>
            </w:pPr>
            <w:r>
              <w:rPr>
                <w:sz w:val="12"/>
              </w:rPr>
              <w:t>1.264.000,00</w:t>
            </w:r>
          </w:p>
          <w:p>
            <w:pPr>
              <w:pStyle w:val="TableParagraph"/>
              <w:spacing w:before="27"/>
              <w:ind w:left="856" w:right="2"/>
              <w:jc w:val="center"/>
              <w:rPr>
                <w:sz w:val="12"/>
              </w:rPr>
            </w:pPr>
            <w:r>
              <w:rPr>
                <w:sz w:val="12"/>
              </w:rPr>
              <w:t>882.000,00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2.000,00</w:t>
            </w:r>
          </w:p>
          <w:p>
            <w:pPr>
              <w:pStyle w:val="TableParagraph"/>
              <w:spacing w:before="27"/>
              <w:ind w:left="856" w:right="2"/>
              <w:jc w:val="center"/>
              <w:rPr>
                <w:sz w:val="12"/>
              </w:rPr>
            </w:pPr>
            <w:r>
              <w:rPr>
                <w:sz w:val="12"/>
              </w:rPr>
              <w:t>205.000,00</w:t>
            </w:r>
          </w:p>
          <w:p>
            <w:pPr>
              <w:pStyle w:val="TableParagraph"/>
              <w:spacing w:before="27"/>
              <w:ind w:left="923" w:right="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  <w:p>
            <w:pPr>
              <w:pStyle w:val="TableParagraph"/>
              <w:spacing w:before="27"/>
              <w:ind w:left="923" w:right="2"/>
              <w:jc w:val="center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  <w:p>
            <w:pPr>
              <w:pStyle w:val="TableParagraph"/>
              <w:spacing w:before="27"/>
              <w:ind w:left="923" w:right="2"/>
              <w:jc w:val="center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  <w:p>
            <w:pPr>
              <w:pStyle w:val="TableParagraph"/>
              <w:spacing w:before="27"/>
              <w:ind w:left="856" w:right="2"/>
              <w:jc w:val="center"/>
              <w:rPr>
                <w:sz w:val="12"/>
              </w:rPr>
            </w:pPr>
            <w:r>
              <w:rPr>
                <w:sz w:val="12"/>
              </w:rPr>
              <w:t>387.000,00</w:t>
            </w:r>
          </w:p>
          <w:p>
            <w:pPr>
              <w:pStyle w:val="TableParagraph"/>
              <w:spacing w:before="27"/>
              <w:ind w:left="856" w:right="2"/>
              <w:jc w:val="center"/>
              <w:rPr>
                <w:sz w:val="12"/>
              </w:rPr>
            </w:pPr>
            <w:r>
              <w:rPr>
                <w:sz w:val="12"/>
              </w:rPr>
              <w:t>362.000,00</w:t>
            </w:r>
          </w:p>
          <w:p>
            <w:pPr>
              <w:pStyle w:val="TableParagraph"/>
              <w:spacing w:before="27"/>
              <w:ind w:left="923" w:right="2"/>
              <w:jc w:val="center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415.976,72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330.383,91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18.437,00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46.076,20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21.079,61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528.397,16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507.317,55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21.079,61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7"/>
              <w:ind w:left="731" w:right="0"/>
              <w:jc w:val="center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before="27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32,91 %</w:t>
            </w:r>
          </w:p>
          <w:p>
            <w:pPr>
              <w:pStyle w:val="TableParagraph"/>
              <w:spacing w:before="27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37,46 %</w:t>
            </w:r>
          </w:p>
          <w:p>
            <w:pPr>
              <w:pStyle w:val="TableParagraph"/>
              <w:spacing w:before="27"/>
              <w:ind w:left="731" w:right="0"/>
              <w:jc w:val="center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before="27"/>
              <w:ind w:left="731" w:right="0"/>
              <w:jc w:val="center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before="27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20,49 %</w:t>
            </w:r>
          </w:p>
          <w:p>
            <w:pPr>
              <w:pStyle w:val="TableParagraph"/>
              <w:spacing w:before="27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76,79 %</w:t>
            </w:r>
          </w:p>
          <w:p>
            <w:pPr>
              <w:pStyle w:val="TableParagraph"/>
              <w:spacing w:before="27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84,32 %</w:t>
            </w:r>
          </w:p>
          <w:p>
            <w:pPr>
              <w:pStyle w:val="TableParagraph"/>
              <w:spacing w:before="27"/>
              <w:ind w:left="598" w:right="0"/>
              <w:jc w:val="center"/>
              <w:rPr>
                <w:sz w:val="12"/>
              </w:rPr>
            </w:pPr>
            <w:r>
              <w:rPr>
                <w:sz w:val="12"/>
              </w:rPr>
              <w:t>136,54 %</w:t>
            </w:r>
          </w:p>
          <w:p>
            <w:pPr>
              <w:pStyle w:val="TableParagraph"/>
              <w:spacing w:before="27"/>
              <w:ind w:left="598" w:right="0"/>
              <w:jc w:val="center"/>
              <w:rPr>
                <w:sz w:val="12"/>
              </w:rPr>
            </w:pPr>
            <w:r>
              <w:rPr>
                <w:sz w:val="12"/>
              </w:rPr>
              <w:t>140,14 %</w:t>
            </w:r>
          </w:p>
          <w:p>
            <w:pPr>
              <w:pStyle w:val="TableParagraph"/>
              <w:spacing w:before="27"/>
              <w:ind w:left="677" w:right="-8"/>
              <w:jc w:val="left"/>
              <w:rPr>
                <w:sz w:val="12"/>
              </w:rPr>
            </w:pPr>
            <w:r>
              <w:rPr>
                <w:sz w:val="12"/>
              </w:rPr>
              <w:t>84,32 %</w:t>
            </w:r>
          </w:p>
          <w:p>
            <w:pPr>
              <w:pStyle w:val="TableParagraph"/>
              <w:spacing w:before="27"/>
              <w:ind w:left="731" w:right="0"/>
              <w:jc w:val="center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before="27"/>
              <w:ind w:left="731" w:right="0"/>
              <w:jc w:val="center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9 - TOTAL DAS RECEITAS ADICIONAIS PARA FINANCIAMENTO DO ENSINO (4 + 5 + 6 + 7 + 8)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3"/>
              <w:rPr>
                <w:sz w:val="12"/>
              </w:rPr>
            </w:pPr>
            <w:r>
              <w:rPr>
                <w:sz w:val="12"/>
              </w:rPr>
              <w:t>1.651.000,00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2"/>
              <w:rPr>
                <w:sz w:val="12"/>
              </w:rPr>
            </w:pPr>
            <w:r>
              <w:rPr>
                <w:sz w:val="12"/>
              </w:rPr>
              <w:t>1.651.000,00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944.373,88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ind w:right="10"/>
              <w:rPr>
                <w:sz w:val="12"/>
              </w:rPr>
            </w:pPr>
            <w:r>
              <w:rPr>
                <w:sz w:val="12"/>
              </w:rPr>
              <w:t>57,20 %</w:t>
            </w:r>
          </w:p>
        </w:tc>
      </w:tr>
    </w:tbl>
    <w:p>
      <w:pPr>
        <w:spacing w:before="99"/>
        <w:ind w:left="4956" w:right="4970" w:firstLine="0"/>
        <w:jc w:val="center"/>
        <w:rPr>
          <w:b/>
          <w:sz w:val="14"/>
        </w:rPr>
      </w:pPr>
      <w:r>
        <w:rPr/>
        <w:pict>
          <v:rect style="position:absolute;margin-left:448.500702pt;margin-top:30.013622pt;width:74.7512pt;height:18pt;mso-position-horizontal-relative:page;mso-position-vertical-relative:paragraph;z-index:-49360" filled="true" fillcolor="#ffffff" stroked="false">
            <v:fill type="solid"/>
            <w10:wrap type="none"/>
          </v:rect>
        </w:pict>
      </w:r>
      <w:r>
        <w:rPr>
          <w:b/>
          <w:sz w:val="14"/>
          <w:u w:val="single"/>
        </w:rPr>
        <w:t>FUNDEB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992" w:right="1994"/>
              <w:jc w:val="center"/>
              <w:rPr>
                <w:sz w:val="14"/>
              </w:rPr>
            </w:pPr>
            <w:r>
              <w:rPr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2"/>
              <w:ind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20" w:right="0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23"/>
              <w:ind w:left="205" w:right="186" w:firstLine="178"/>
              <w:jc w:val="left"/>
              <w:rPr>
                <w:sz w:val="14"/>
              </w:rPr>
            </w:pPr>
            <w:r>
              <w:rPr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507" w:val="left" w:leader="none"/>
                <w:tab w:pos="2617" w:val="left" w:leader="none"/>
              </w:tabs>
              <w:spacing w:before="23"/>
              <w:ind w:left="7" w:right="0"/>
              <w:jc w:val="left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  <w:t>RECEITAS REALIZADAS</w:t>
              <w:tab/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/>
            </w:tcBorders>
          </w:tcPr>
          <w:p>
            <w:pPr/>
          </w:p>
        </w:tc>
        <w:tc>
          <w:tcPr>
            <w:tcW w:w="1500" w:type="dxa"/>
            <w:vMerge/>
          </w:tcPr>
          <w:p>
            <w:pPr/>
          </w:p>
        </w:tc>
        <w:tc>
          <w:tcPr>
            <w:tcW w:w="1500" w:type="dxa"/>
            <w:vMerge/>
          </w:tcPr>
          <w:p>
            <w:pPr/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178" w:right="0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6"/>
              <w:ind w:left="62" w:right="0"/>
              <w:jc w:val="left"/>
              <w:rPr>
                <w:sz w:val="14"/>
              </w:rPr>
            </w:pPr>
            <w:r>
              <w:rPr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2"/>
              <w:ind w:left="10" w:right="0"/>
              <w:jc w:val="left"/>
              <w:rPr>
                <w:sz w:val="12"/>
              </w:rPr>
            </w:pPr>
            <w:r>
              <w:rPr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3"/>
              <w:rPr>
                <w:sz w:val="12"/>
              </w:rPr>
            </w:pPr>
            <w:r>
              <w:rPr>
                <w:sz w:val="12"/>
              </w:rPr>
              <w:t>9.803.400,00</w:t>
            </w: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2"/>
              <w:rPr>
                <w:sz w:val="12"/>
              </w:rPr>
            </w:pPr>
            <w:r>
              <w:rPr>
                <w:sz w:val="12"/>
              </w:rPr>
              <w:t>9.803.400,00</w:t>
            </w: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2"/>
              <w:rPr>
                <w:sz w:val="12"/>
              </w:rPr>
            </w:pPr>
            <w:r>
              <w:rPr>
                <w:sz w:val="12"/>
              </w:rPr>
              <w:t>3.639.196,69</w:t>
            </w:r>
          </w:p>
        </w:tc>
        <w:tc>
          <w:tcPr>
            <w:tcW w:w="113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0"/>
              <w:rPr>
                <w:sz w:val="12"/>
              </w:rPr>
            </w:pPr>
            <w:r>
              <w:rPr>
                <w:sz w:val="12"/>
              </w:rPr>
              <w:t>37,12 %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35" w:right="0"/>
              <w:jc w:val="left"/>
              <w:rPr>
                <w:sz w:val="12"/>
              </w:rPr>
            </w:pPr>
            <w:r>
              <w:rPr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"/>
              <w:rPr>
                <w:sz w:val="12"/>
              </w:rPr>
            </w:pPr>
            <w:r>
              <w:rPr>
                <w:sz w:val="12"/>
              </w:rPr>
              <w:t>4.032.600,00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sz w:val="12"/>
              </w:rPr>
              <w:t>4.032.600,00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sz w:val="12"/>
              </w:rPr>
              <w:t>1.313.328,33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32,57 %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35" w:right="0"/>
              <w:jc w:val="left"/>
              <w:rPr>
                <w:sz w:val="12"/>
              </w:rPr>
            </w:pPr>
            <w:r>
              <w:rPr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"/>
              <w:rPr>
                <w:sz w:val="12"/>
              </w:rPr>
            </w:pPr>
            <w:r>
              <w:rPr>
                <w:sz w:val="12"/>
              </w:rPr>
              <w:t>4.711.400,00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sz w:val="12"/>
              </w:rPr>
              <w:t>4.711.400,00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sz w:val="12"/>
              </w:rPr>
              <w:t>1.846.492,80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39,19 %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35" w:right="0"/>
              <w:jc w:val="left"/>
              <w:rPr>
                <w:sz w:val="12"/>
              </w:rPr>
            </w:pPr>
            <w:r>
              <w:rPr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53.400,00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53.400,00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11.883,03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22,25 %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35" w:right="0"/>
              <w:jc w:val="left"/>
              <w:rPr>
                <w:sz w:val="12"/>
              </w:rPr>
            </w:pPr>
            <w:r>
              <w:rPr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66.200,00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66.200,00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24.223,96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36,59 %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35" w:right="0"/>
              <w:jc w:val="left"/>
              <w:rPr>
                <w:sz w:val="12"/>
              </w:rPr>
            </w:pPr>
            <w:r>
              <w:rPr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414.400,00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414.400,00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13.535,25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3,27 %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35" w:right="0"/>
              <w:jc w:val="left"/>
              <w:rPr>
                <w:sz w:val="12"/>
              </w:rPr>
            </w:pPr>
            <w:r>
              <w:rPr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525.400,00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525.400,00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429.733,32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81,79 %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10" w:right="0"/>
              <w:jc w:val="left"/>
              <w:rPr>
                <w:sz w:val="12"/>
              </w:rPr>
            </w:pPr>
            <w:r>
              <w:rPr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"/>
              <w:rPr>
                <w:sz w:val="12"/>
              </w:rPr>
            </w:pPr>
            <w:r>
              <w:rPr>
                <w:sz w:val="12"/>
              </w:rPr>
              <w:t>9.951.000,00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sz w:val="12"/>
              </w:rPr>
              <w:t>9.951.000,00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sz w:val="12"/>
              </w:rPr>
              <w:t>3.861.120,58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38,80 %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35" w:right="0"/>
              <w:jc w:val="left"/>
              <w:rPr>
                <w:sz w:val="12"/>
              </w:rPr>
            </w:pPr>
            <w:r>
              <w:rPr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"/>
              <w:rPr>
                <w:sz w:val="12"/>
              </w:rPr>
            </w:pPr>
            <w:r>
              <w:rPr>
                <w:sz w:val="12"/>
              </w:rPr>
              <w:t>9.943.000,00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sz w:val="12"/>
              </w:rPr>
              <w:t>9.943.000,00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sz w:val="12"/>
              </w:rPr>
              <w:t>3.847.208,54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38,69 %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35" w:right="0"/>
              <w:jc w:val="left"/>
              <w:rPr>
                <w:sz w:val="12"/>
              </w:rPr>
            </w:pPr>
            <w:r>
              <w:rPr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/>
              <w:left w:val="nil"/>
              <w:bottom w:val="single" w:sz="13" w:space="0" w:color="000000"/>
            </w:tcBorders>
          </w:tcPr>
          <w:p>
            <w:pPr>
              <w:pStyle w:val="TableParagraph"/>
              <w:spacing w:before="29"/>
              <w:ind w:left="235" w:right="0"/>
              <w:jc w:val="left"/>
              <w:rPr>
                <w:sz w:val="12"/>
              </w:rPr>
            </w:pPr>
            <w:r>
              <w:rPr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/>
              <w:bottom w:val="single" w:sz="13" w:space="0" w:color="000000"/>
            </w:tcBorders>
          </w:tcPr>
          <w:p>
            <w:pPr>
              <w:pStyle w:val="TableParagraph"/>
              <w:spacing w:before="29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8.000,00</w:t>
            </w:r>
          </w:p>
        </w:tc>
        <w:tc>
          <w:tcPr>
            <w:tcW w:w="1500" w:type="dxa"/>
            <w:tcBorders>
              <w:top w:val="nil"/>
              <w:bottom w:val="single" w:sz="13" w:space="0" w:color="000000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8.000,00</w:t>
            </w:r>
          </w:p>
        </w:tc>
        <w:tc>
          <w:tcPr>
            <w:tcW w:w="1500" w:type="dxa"/>
            <w:tcBorders>
              <w:top w:val="nil"/>
              <w:bottom w:val="single" w:sz="13" w:space="0" w:color="000000"/>
            </w:tcBorders>
          </w:tcPr>
          <w:p>
            <w:pPr>
              <w:pStyle w:val="TableParagraph"/>
              <w:spacing w:before="29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13.912,04</w:t>
            </w:r>
          </w:p>
        </w:tc>
        <w:tc>
          <w:tcPr>
            <w:tcW w:w="1130" w:type="dxa"/>
            <w:tcBorders>
              <w:top w:val="nil"/>
              <w:bottom w:val="single" w:sz="13" w:space="0" w:color="000000"/>
              <w:right w:val="nil"/>
            </w:tcBorders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173,90 %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3" w:space="0" w:color="000000"/>
              <w:left w:val="nil"/>
            </w:tcBorders>
          </w:tcPr>
          <w:p>
            <w:pPr>
              <w:pStyle w:val="TableParagraph"/>
              <w:spacing w:before="13"/>
              <w:ind w:left="1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12 - RESULTADO LÍQUIDO DAS TRANSFERÊNCIAS DO FUNDEB (11.1 - 10)</w:t>
            </w:r>
          </w:p>
        </w:tc>
        <w:tc>
          <w:tcPr>
            <w:tcW w:w="1500" w:type="dxa"/>
            <w:tcBorders>
              <w:top w:val="single" w:sz="13" w:space="0" w:color="000000"/>
            </w:tcBorders>
          </w:tcPr>
          <w:p>
            <w:pPr>
              <w:pStyle w:val="TableParagraph"/>
              <w:spacing w:before="14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139.600,00</w:t>
            </w:r>
          </w:p>
        </w:tc>
        <w:tc>
          <w:tcPr>
            <w:tcW w:w="1500" w:type="dxa"/>
            <w:tcBorders>
              <w:top w:val="single" w:sz="13" w:space="0" w:color="000000"/>
            </w:tcBorders>
          </w:tcPr>
          <w:p>
            <w:pPr>
              <w:pStyle w:val="TableParagraph"/>
              <w:spacing w:before="14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139.600,00</w:t>
            </w:r>
          </w:p>
        </w:tc>
        <w:tc>
          <w:tcPr>
            <w:tcW w:w="1500" w:type="dxa"/>
            <w:tcBorders>
              <w:top w:val="single" w:sz="13" w:space="0" w:color="000000"/>
            </w:tcBorders>
          </w:tcPr>
          <w:p>
            <w:pPr>
              <w:pStyle w:val="TableParagraph"/>
              <w:spacing w:before="14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208.011,85</w:t>
            </w:r>
          </w:p>
        </w:tc>
        <w:tc>
          <w:tcPr>
            <w:tcW w:w="1130" w:type="dxa"/>
            <w:tcBorders>
              <w:top w:val="single" w:sz="13" w:space="0" w:color="000000"/>
              <w:right w:val="nil"/>
            </w:tcBorders>
          </w:tcPr>
          <w:p>
            <w:pPr>
              <w:pStyle w:val="TableParagraph"/>
              <w:spacing w:before="14"/>
              <w:ind w:right="10"/>
              <w:rPr>
                <w:sz w:val="12"/>
              </w:rPr>
            </w:pPr>
            <w:r>
              <w:rPr>
                <w:sz w:val="12"/>
              </w:rPr>
              <w:t>149,01 %</w:t>
            </w:r>
          </w:p>
        </w:tc>
      </w:tr>
    </w:tbl>
    <w:p>
      <w:pPr>
        <w:pStyle w:val="BodyText"/>
        <w:spacing w:line="254" w:lineRule="auto" w:before="40" w:after="19"/>
        <w:ind w:left="140" w:right="1818"/>
      </w:pPr>
      <w:r>
        <w:rPr/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w:pict>
          <v:group style="width:560.25pt;height:.75pt;mso-position-horizontal-relative:char;mso-position-vertical-relative:line" coordorigin="0,0" coordsize="11205,15">
            <v:line style="position:absolute" from="8,8" to="11197,8" stroked="true" strokeweight=".75pt" strokecolor="#000000"/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180"/>
          <w:pgNumType w:start="1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5"/>
        <w:gridCol w:w="1235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2062" w:right="2082"/>
              <w:jc w:val="center"/>
              <w:rPr>
                <w:sz w:val="12"/>
              </w:rPr>
            </w:pPr>
            <w:r>
              <w:rPr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line="278" w:lineRule="auto" w:before="105"/>
              <w:ind w:left="254" w:right="149" w:hanging="87"/>
              <w:jc w:val="left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line="278" w:lineRule="auto" w:before="15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  <w:p>
            <w:pPr>
              <w:pStyle w:val="TableParagraph"/>
              <w:spacing w:before="0"/>
              <w:ind w:left="31" w:right="31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875" w:type="dxa"/>
            <w:gridSpan w:val="2"/>
          </w:tcPr>
          <w:p>
            <w:pPr>
              <w:pStyle w:val="TableParagraph"/>
              <w:spacing w:before="15"/>
              <w:ind w:left="169" w:right="0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left="226" w:right="-28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gridSpan w:val="2"/>
            <w:vMerge/>
            <w:tcBorders>
              <w:left w:val="nil"/>
            </w:tcBorders>
          </w:tcPr>
          <w:p>
            <w:pPr/>
          </w:p>
        </w:tc>
        <w:tc>
          <w:tcPr>
            <w:tcW w:w="945" w:type="dxa"/>
            <w:vMerge/>
          </w:tcPr>
          <w:p>
            <w:pPr/>
          </w:p>
        </w:tc>
        <w:tc>
          <w:tcPr>
            <w:tcW w:w="945" w:type="dxa"/>
            <w:vMerge/>
          </w:tcPr>
          <w:p>
            <w:pPr/>
          </w:p>
        </w:tc>
        <w:tc>
          <w:tcPr>
            <w:tcW w:w="945" w:type="dxa"/>
          </w:tcPr>
          <w:p>
            <w:pPr>
              <w:pStyle w:val="TableParagraph"/>
              <w:spacing w:line="278" w:lineRule="auto" w:before="29"/>
              <w:ind w:left="391" w:right="53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(e)</w:t>
            </w:r>
          </w:p>
        </w:tc>
        <w:tc>
          <w:tcPr>
            <w:tcW w:w="930" w:type="dxa"/>
          </w:tcPr>
          <w:p>
            <w:pPr>
              <w:pStyle w:val="TableParagraph"/>
              <w:spacing w:before="29"/>
              <w:ind w:right="40"/>
              <w:rPr>
                <w:sz w:val="12"/>
              </w:rPr>
            </w:pPr>
            <w:r>
              <w:rPr>
                <w:sz w:val="12"/>
              </w:rPr>
              <w:t>% (f)=(e/d)x100</w:t>
            </w:r>
          </w:p>
        </w:tc>
        <w:tc>
          <w:tcPr>
            <w:tcW w:w="945" w:type="dxa"/>
          </w:tcPr>
          <w:p>
            <w:pPr>
              <w:pStyle w:val="TableParagraph"/>
              <w:spacing w:line="278" w:lineRule="auto" w:before="29"/>
              <w:ind w:left="391" w:right="53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900" w:type="dxa"/>
            <w:tcBorders>
              <w:right w:val="nil"/>
            </w:tcBorders>
          </w:tcPr>
          <w:p>
            <w:pPr>
              <w:pStyle w:val="TableParagraph"/>
              <w:spacing w:before="29"/>
              <w:ind w:right="1"/>
              <w:rPr>
                <w:sz w:val="12"/>
              </w:rPr>
            </w:pPr>
            <w:r>
              <w:rPr>
                <w:sz w:val="12"/>
              </w:rPr>
              <w:t>% (h)=(g/d)x100</w:t>
            </w:r>
          </w:p>
        </w:tc>
      </w:tr>
      <w:tr>
        <w:trPr>
          <w:trHeight w:val="178" w:hRule="exact"/>
        </w:trPr>
        <w:tc>
          <w:tcPr>
            <w:tcW w:w="43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13 - PAGAMENTO DOS PROFISSIONAIS DO MAGISTÉRIO</w:t>
            </w:r>
          </w:p>
        </w:tc>
        <w:tc>
          <w:tcPr>
            <w:tcW w:w="12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TableParagraph"/>
              <w:spacing w:before="15"/>
              <w:ind w:right="13"/>
              <w:rPr>
                <w:sz w:val="12"/>
              </w:rPr>
            </w:pPr>
            <w:r>
              <w:rPr>
                <w:sz w:val="12"/>
              </w:rPr>
              <w:t>9.390.000,00</w:t>
            </w: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TableParagraph"/>
              <w:spacing w:before="15"/>
              <w:ind w:right="13"/>
              <w:rPr>
                <w:sz w:val="12"/>
              </w:rPr>
            </w:pPr>
            <w:r>
              <w:rPr>
                <w:sz w:val="12"/>
              </w:rPr>
              <w:t>9.390.000,00</w:t>
            </w: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TableParagraph"/>
              <w:spacing w:before="15"/>
              <w:ind w:right="13"/>
              <w:rPr>
                <w:sz w:val="12"/>
              </w:rPr>
            </w:pPr>
            <w:r>
              <w:rPr>
                <w:sz w:val="12"/>
              </w:rPr>
              <w:t>2.658.922,60</w:t>
            </w: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TableParagraph"/>
              <w:spacing w:before="15"/>
              <w:ind w:right="13"/>
              <w:rPr>
                <w:sz w:val="12"/>
              </w:rPr>
            </w:pPr>
            <w:r>
              <w:rPr>
                <w:sz w:val="12"/>
              </w:rPr>
              <w:t>28,32 %</w:t>
            </w: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TableParagraph"/>
              <w:spacing w:before="15"/>
              <w:ind w:right="13"/>
              <w:rPr>
                <w:sz w:val="12"/>
              </w:rPr>
            </w:pPr>
            <w:r>
              <w:rPr>
                <w:sz w:val="12"/>
              </w:rPr>
              <w:t>2.658.922,60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-8"/>
              <w:rPr>
                <w:sz w:val="12"/>
              </w:rPr>
            </w:pPr>
            <w:r>
              <w:rPr>
                <w:sz w:val="12"/>
              </w:rPr>
              <w:t>28,32 %</w:t>
            </w:r>
          </w:p>
        </w:tc>
      </w:tr>
      <w:tr>
        <w:trPr>
          <w:trHeight w:val="150" w:hRule="exact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8" w:lineRule="exact" w:before="0"/>
              <w:ind w:left="59" w:right="0"/>
              <w:jc w:val="left"/>
              <w:rPr>
                <w:sz w:val="12"/>
              </w:rPr>
            </w:pPr>
            <w:r>
              <w:rPr>
                <w:sz w:val="12"/>
              </w:rPr>
              <w:t>13.1 - Com Educação Infantil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7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2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8" w:lineRule="exact" w:before="0"/>
              <w:ind w:left="59" w:right="0"/>
              <w:jc w:val="left"/>
              <w:rPr>
                <w:sz w:val="12"/>
              </w:rPr>
            </w:pPr>
            <w:r>
              <w:rPr>
                <w:sz w:val="12"/>
              </w:rPr>
              <w:t>13.2 - Com Ensino Fundamental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7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sz w:val="12"/>
              </w:rPr>
              <w:t>9.390.000,00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sz w:val="12"/>
              </w:rPr>
              <w:t>9.390.000,00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sz w:val="12"/>
              </w:rPr>
              <w:t>2.658.922,60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sz w:val="12"/>
              </w:rPr>
              <w:t>28,32 %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sz w:val="12"/>
              </w:rPr>
              <w:t>2.658.922,60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2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28,32 %</w:t>
            </w:r>
          </w:p>
        </w:tc>
      </w:tr>
      <w:tr>
        <w:trPr>
          <w:trHeight w:val="150" w:hRule="exact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8" w:lineRule="exact"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14 - OUTRAS DESPESAS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7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341.432,22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sz w:val="12"/>
              </w:rPr>
              <w:t>60,86 %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300.749,82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2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53,61 %</w:t>
            </w:r>
          </w:p>
        </w:tc>
      </w:tr>
      <w:tr>
        <w:trPr>
          <w:trHeight w:val="150" w:hRule="exact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8" w:lineRule="exact" w:before="0"/>
              <w:ind w:left="59" w:right="0"/>
              <w:jc w:val="left"/>
              <w:rPr>
                <w:sz w:val="12"/>
              </w:rPr>
            </w:pPr>
            <w:r>
              <w:rPr>
                <w:sz w:val="12"/>
              </w:rPr>
              <w:t>14.1 - Com Educação Infantil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7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2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7" w:hRule="exact"/>
        </w:trPr>
        <w:tc>
          <w:tcPr>
            <w:tcW w:w="43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8" w:lineRule="exact" w:before="0"/>
              <w:ind w:left="59" w:right="0"/>
              <w:jc w:val="left"/>
              <w:rPr>
                <w:sz w:val="12"/>
              </w:rPr>
            </w:pPr>
            <w:r>
              <w:rPr>
                <w:sz w:val="12"/>
              </w:rPr>
              <w:t>14.2 - Com Ensino Fundamental</w:t>
            </w:r>
          </w:p>
        </w:tc>
        <w:tc>
          <w:tcPr>
            <w:tcW w:w="123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2" w:lineRule="exact" w:before="0"/>
              <w:ind w:right="73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341.432,22</w:t>
            </w:r>
          </w:p>
        </w:tc>
        <w:tc>
          <w:tcPr>
            <w:tcW w:w="930" w:type="dxa"/>
            <w:tcBorders>
              <w:top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sz w:val="12"/>
              </w:rPr>
              <w:t>60,86 %</w:t>
            </w: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TableParagraph"/>
              <w:spacing w:line="132" w:lineRule="exact"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300.749,82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2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53,61 %</w:t>
            </w:r>
          </w:p>
        </w:tc>
      </w:tr>
      <w:tr>
        <w:trPr>
          <w:trHeight w:val="180" w:hRule="exact"/>
        </w:trPr>
        <w:tc>
          <w:tcPr>
            <w:tcW w:w="55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"/>
              <w:ind w:left="-8" w:right="45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15 - TOTAL DAS DESPESAS DO FUNDEB (13 + 14)</w:t>
            </w:r>
          </w:p>
        </w:tc>
        <w:tc>
          <w:tcPr>
            <w:tcW w:w="945" w:type="dxa"/>
          </w:tcPr>
          <w:p>
            <w:pPr>
              <w:pStyle w:val="TableParagraph"/>
              <w:spacing w:before="15"/>
              <w:ind w:right="13"/>
              <w:rPr>
                <w:sz w:val="12"/>
              </w:rPr>
            </w:pPr>
            <w:r>
              <w:rPr>
                <w:sz w:val="12"/>
              </w:rPr>
              <w:t>9.951.000,00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15"/>
              <w:ind w:right="13"/>
              <w:rPr>
                <w:sz w:val="12"/>
              </w:rPr>
            </w:pPr>
            <w:r>
              <w:rPr>
                <w:sz w:val="12"/>
              </w:rPr>
              <w:t>9.951.000,00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15"/>
              <w:ind w:right="13"/>
              <w:rPr>
                <w:sz w:val="12"/>
              </w:rPr>
            </w:pPr>
            <w:r>
              <w:rPr>
                <w:sz w:val="12"/>
              </w:rPr>
              <w:t>3.000.354,82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13"/>
              <w:rPr>
                <w:sz w:val="12"/>
              </w:rPr>
            </w:pPr>
            <w:r>
              <w:rPr>
                <w:sz w:val="12"/>
              </w:rPr>
              <w:t>30,15 %</w:t>
            </w:r>
          </w:p>
        </w:tc>
        <w:tc>
          <w:tcPr>
            <w:tcW w:w="945" w:type="dxa"/>
          </w:tcPr>
          <w:p>
            <w:pPr>
              <w:pStyle w:val="TableParagraph"/>
              <w:spacing w:before="15"/>
              <w:ind w:right="13"/>
              <w:rPr>
                <w:sz w:val="12"/>
              </w:rPr>
            </w:pPr>
            <w:r>
              <w:rPr>
                <w:sz w:val="12"/>
              </w:rPr>
              <w:t>2.959.672,42</w:t>
            </w:r>
          </w:p>
        </w:tc>
        <w:tc>
          <w:tcPr>
            <w:tcW w:w="900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-8"/>
              <w:rPr>
                <w:sz w:val="12"/>
              </w:rPr>
            </w:pPr>
            <w:r>
              <w:rPr>
                <w:sz w:val="12"/>
              </w:rPr>
              <w:t>29,74 %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16"/>
              <w:ind w:left="1082" w:right="0"/>
              <w:jc w:val="left"/>
              <w:rPr>
                <w:sz w:val="14"/>
              </w:rPr>
            </w:pPr>
            <w:r>
              <w:rPr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6"/>
              <w:ind w:left="672" w:right="650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6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16 - RESTOS A PAGAR INSCRITOS NO EXERCÍCIO SEM DISPONIBILIDADE FINANCEIRA DE RECURSOS DO FUNDEB</w:t>
            </w:r>
          </w:p>
        </w:tc>
        <w:tc>
          <w:tcPr>
            <w:tcW w:w="184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left="59" w:right="0"/>
              <w:jc w:val="left"/>
              <w:rPr>
                <w:sz w:val="12"/>
              </w:rPr>
            </w:pPr>
            <w:r>
              <w:rPr>
                <w:sz w:val="12"/>
              </w:rPr>
              <w:t>16.1 FUNDEB 60%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left="59" w:right="0"/>
              <w:jc w:val="left"/>
              <w:rPr>
                <w:sz w:val="12"/>
              </w:rPr>
            </w:pPr>
            <w:r>
              <w:rPr>
                <w:sz w:val="12"/>
              </w:rPr>
              <w:t>16.2 FUNDEB 40%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17 - DESPESAS CUSTEADAS COM O SUPERAVIT FINANCEIRO, DO EXERCÍCIO ANTERIOR, DO FUNDEB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left="59" w:right="0"/>
              <w:jc w:val="left"/>
              <w:rPr>
                <w:sz w:val="12"/>
              </w:rPr>
            </w:pPr>
            <w:r>
              <w:rPr>
                <w:sz w:val="12"/>
              </w:rPr>
              <w:t>17.1 FUNDEB 60%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6"/>
            <w:tcBorders>
              <w:top w:val="nil"/>
              <w:left w:val="nil"/>
            </w:tcBorders>
          </w:tcPr>
          <w:p>
            <w:pPr>
              <w:pStyle w:val="TableParagraph"/>
              <w:spacing w:before="7"/>
              <w:ind w:left="59" w:right="0"/>
              <w:jc w:val="left"/>
              <w:rPr>
                <w:sz w:val="12"/>
              </w:rPr>
            </w:pPr>
            <w:r>
              <w:rPr>
                <w:sz w:val="12"/>
              </w:rPr>
              <w:t>17.2 FUNDEB 40%</w:t>
            </w:r>
          </w:p>
        </w:tc>
        <w:tc>
          <w:tcPr>
            <w:tcW w:w="184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7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15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16"/>
              <w:ind w:left="3548" w:right="3568"/>
              <w:jc w:val="center"/>
              <w:rPr>
                <w:sz w:val="14"/>
              </w:rPr>
            </w:pPr>
            <w:r>
              <w:rPr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6"/>
              <w:ind w:left="672" w:right="650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6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19 - TOTAL DAS DESPESAS DO FUNDEB PARA FINS DE LIMITE (15 - 18)</w:t>
            </w:r>
          </w:p>
        </w:tc>
        <w:tc>
          <w:tcPr>
            <w:tcW w:w="184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144" w:right="-28"/>
              <w:jc w:val="left"/>
              <w:rPr>
                <w:sz w:val="12"/>
              </w:rPr>
            </w:pPr>
            <w:r>
              <w:rPr>
                <w:sz w:val="12"/>
              </w:rPr>
              <w:t>2.959.672,42</w:t>
            </w:r>
          </w:p>
        </w:tc>
      </w:tr>
      <w:tr>
        <w:trPr>
          <w:trHeight w:val="150" w:hRule="exact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 w:before="0"/>
              <w:ind w:left="159" w:right="0"/>
              <w:jc w:val="left"/>
              <w:rPr>
                <w:sz w:val="12"/>
              </w:rPr>
            </w:pPr>
            <w:r>
              <w:rPr>
                <w:sz w:val="12"/>
              </w:rPr>
              <w:t>19.1 - Mínimo de 60% do FUNDEB na Remuneração do Magistério1 (13 - (16.1 + 17.1)) / (11) x 100) %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68,86</w:t>
            </w:r>
          </w:p>
        </w:tc>
      </w:tr>
      <w:tr>
        <w:trPr>
          <w:trHeight w:val="150" w:hRule="exact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 w:before="0"/>
              <w:ind w:left="159" w:right="0"/>
              <w:jc w:val="left"/>
              <w:rPr>
                <w:sz w:val="12"/>
              </w:rPr>
            </w:pPr>
            <w:r>
              <w:rPr>
                <w:sz w:val="12"/>
              </w:rPr>
              <w:t>19.2 - Máximo de 40% em Despesa com MDE, que não Remuneração do Magistério (14 - (16.2 + 17.2)) / (11) x 100) %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7,79</w:t>
            </w:r>
          </w:p>
        </w:tc>
      </w:tr>
      <w:tr>
        <w:trPr>
          <w:trHeight w:val="150" w:hRule="exact"/>
        </w:trPr>
        <w:tc>
          <w:tcPr>
            <w:tcW w:w="9345" w:type="dxa"/>
            <w:gridSpan w:val="6"/>
            <w:tcBorders>
              <w:top w:val="nil"/>
              <w:left w:val="nil"/>
            </w:tcBorders>
          </w:tcPr>
          <w:p>
            <w:pPr>
              <w:pStyle w:val="TableParagraph"/>
              <w:spacing w:line="130" w:lineRule="exact" w:before="0"/>
              <w:ind w:left="159" w:right="0"/>
              <w:jc w:val="left"/>
              <w:rPr>
                <w:sz w:val="12"/>
              </w:rPr>
            </w:pPr>
            <w:r>
              <w:rPr>
                <w:sz w:val="12"/>
              </w:rPr>
              <w:t>19.3 -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30" w:lineRule="exact"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23,35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91"/>
              <w:ind w:left="2109" w:right="0"/>
              <w:jc w:val="left"/>
              <w:rPr>
                <w:sz w:val="14"/>
              </w:rPr>
            </w:pPr>
            <w:r>
              <w:rPr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1"/>
              <w:ind w:left="672" w:right="650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20 - RECURSOS RECEBIDOS DO FUNDEB EM 2015 QUE NÃO FORAM UTILIZADOS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</w:tbl>
    <w:p>
      <w:pPr>
        <w:spacing w:before="76"/>
        <w:ind w:left="603" w:right="0" w:firstLine="0"/>
        <w:jc w:val="left"/>
        <w:rPr>
          <w:b/>
          <w:sz w:val="14"/>
        </w:rPr>
      </w:pPr>
      <w:r>
        <w:rPr/>
        <w:pict>
          <v:rect style="position:absolute;margin-left:440.251892pt;margin-top:28.866423pt;width:92pt;height:17.2488pt;mso-position-horizontal-relative:page;mso-position-vertical-relative:paragraph;z-index:-49288" filled="true" fillcolor="#ffffff" stroked="false">
            <v:fill type="solid"/>
            <w10:wrap type="none"/>
          </v:rect>
        </w:pict>
      </w:r>
      <w:r>
        <w:rPr/>
        <w:pict>
          <v:group style="position:absolute;margin-left:486.751404pt;margin-top:67.117027pt;width:47pt;height:133.550pt;mso-position-horizontal-relative:page;mso-position-vertical-relative:paragraph;z-index:-49264" coordorigin="9735,1342" coordsize="940,2671">
            <v:rect style="position:absolute;left:9735;top:1342;width:940;height:330" filled="true" fillcolor="#ffffff" stroked="false">
              <v:fill type="solid"/>
            </v:rect>
            <v:shape style="position:absolute;left:10658;top:1710;width:2;height:2296" coordorigin="10658,1710" coordsize="0,2296" path="m10658,1710l10658,1845m10658,1860l10658,1995m10658,2010l10658,2145m10658,2160l10658,2295m10658,2310l10658,2445m10658,2460l10658,2595m10658,2610l10658,2745m10658,2760l10658,2895m10658,2910l10658,3045m10658,3060l10658,3195m10658,3211l10658,3346m10658,3361l10658,3496m10658,3511l10658,3646m10658,3661l10658,3796m10658,3811l10658,4006e" filled="false" stroked="true" strokeweight=".75pt" strokecolor="#000000">
              <v:path arrowok="t"/>
            </v:shape>
            <w10:wrap type="none"/>
          </v:group>
        </w:pict>
      </w:r>
      <w:r>
        <w:rPr>
          <w:b/>
          <w:sz w:val="14"/>
        </w:rPr>
        <w:t>MANUTENÇÃO E DESENVOLVIMENTO DO ENSINO - DESPESAS CUSTEADAS COM A RECEITA RESULTANTE DE IMPOSTOS E RECURSOS DO FUNDEB</w:t>
      </w:r>
    </w:p>
    <w:p>
      <w:pPr>
        <w:pStyle w:val="BodyText"/>
        <w:spacing w:line="20" w:lineRule="exact"/>
        <w:ind w:left="593"/>
        <w:rPr>
          <w:sz w:val="2"/>
        </w:rPr>
      </w:pPr>
      <w:r>
        <w:rPr>
          <w:sz w:val="2"/>
        </w:rPr>
        <w:pict>
          <v:group style="width:510.9pt;height:1pt;mso-position-horizontal-relative:char;mso-position-vertical-relative:line" coordorigin="0,0" coordsize="10218,20">
            <v:line style="position:absolute" from="10,10" to="10208,10" stroked="true" strokeweight="1pt" strokecolor="#000000"/>
          </v:group>
        </w:pict>
      </w:r>
      <w:r>
        <w:rPr>
          <w:sz w:val="2"/>
        </w:rPr>
      </w:r>
    </w:p>
    <w:p>
      <w:pPr>
        <w:pStyle w:val="BodyText"/>
        <w:spacing w:before="10" w:after="1"/>
        <w:rPr>
          <w:b/>
          <w:sz w:val="6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30"/>
        <w:gridCol w:w="915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401" w:right="456"/>
              <w:jc w:val="left"/>
              <w:rPr>
                <w:sz w:val="14"/>
              </w:rPr>
            </w:pPr>
            <w:r>
              <w:rPr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before="2"/>
              <w:ind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88" w:hanging="113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</w:tcPr>
          <w:p>
            <w:pPr>
              <w:pStyle w:val="TableParagraph"/>
              <w:spacing w:before="2"/>
              <w:ind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line="160" w:lineRule="exact" w:before="0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 w:before="0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77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37"/>
              <w:ind w:left="704" w:right="0"/>
              <w:jc w:val="left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945" w:type="dxa"/>
            <w:vMerge/>
          </w:tcPr>
          <w:p>
            <w:pPr/>
          </w:p>
        </w:tc>
        <w:tc>
          <w:tcPr>
            <w:tcW w:w="1890" w:type="dxa"/>
            <w:gridSpan w:val="2"/>
            <w:vMerge/>
          </w:tcPr>
          <w:p>
            <w:pPr/>
          </w:p>
        </w:tc>
        <w:tc>
          <w:tcPr>
            <w:tcW w:w="1860" w:type="dxa"/>
            <w:gridSpan w:val="2"/>
          </w:tcPr>
          <w:p>
            <w:pPr>
              <w:pStyle w:val="TableParagraph"/>
              <w:spacing w:before="36"/>
              <w:ind w:left="431" w:right="0"/>
              <w:jc w:val="left"/>
              <w:rPr>
                <w:sz w:val="12"/>
              </w:rPr>
            </w:pPr>
            <w:r>
              <w:rPr>
                <w:sz w:val="12"/>
              </w:rPr>
              <w:t>Até o Bimestre (b)</w:t>
            </w:r>
          </w:p>
        </w:tc>
        <w:tc>
          <w:tcPr>
            <w:tcW w:w="915" w:type="dxa"/>
            <w:tcBorders>
              <w:right w:val="nil"/>
            </w:tcBorders>
          </w:tcPr>
          <w:p>
            <w:pPr>
              <w:pStyle w:val="TableParagraph"/>
              <w:spacing w:before="36"/>
              <w:ind w:right="4"/>
              <w:rPr>
                <w:sz w:val="12"/>
              </w:rPr>
            </w:pPr>
            <w:r>
              <w:rPr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-8" w:right="456"/>
              <w:jc w:val="left"/>
              <w:rPr>
                <w:sz w:val="12"/>
              </w:rPr>
            </w:pPr>
            <w:r>
              <w:rPr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</w:tcPr>
          <w:p>
            <w:pPr>
              <w:pStyle w:val="TableParagraph"/>
              <w:spacing w:before="22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14.760.500,00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before="22"/>
              <w:ind w:left="1092" w:right="-5"/>
              <w:jc w:val="left"/>
              <w:rPr>
                <w:sz w:val="12"/>
              </w:rPr>
            </w:pPr>
            <w:r>
              <w:rPr>
                <w:sz w:val="12"/>
              </w:rPr>
              <w:t>14.760.500,00</w:t>
            </w:r>
          </w:p>
        </w:tc>
        <w:tc>
          <w:tcPr>
            <w:tcW w:w="1860" w:type="dxa"/>
            <w:gridSpan w:val="2"/>
          </w:tcPr>
          <w:p>
            <w:pPr>
              <w:pStyle w:val="TableParagraph"/>
              <w:spacing w:before="22"/>
              <w:ind w:left="1114" w:right="0"/>
              <w:jc w:val="left"/>
              <w:rPr>
                <w:sz w:val="12"/>
              </w:rPr>
            </w:pPr>
            <w:r>
              <w:rPr>
                <w:sz w:val="12"/>
              </w:rPr>
              <w:t>5.265.106,88</w:t>
            </w:r>
          </w:p>
        </w:tc>
        <w:tc>
          <w:tcPr>
            <w:tcW w:w="91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-8"/>
              <w:rPr>
                <w:sz w:val="12"/>
              </w:rPr>
            </w:pPr>
            <w:r>
              <w:rPr>
                <w:sz w:val="12"/>
              </w:rPr>
              <w:t>35,67 %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366" w:right="456"/>
              <w:jc w:val="left"/>
              <w:rPr>
                <w:sz w:val="14"/>
              </w:rPr>
            </w:pPr>
            <w:r>
              <w:rPr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before="98"/>
              <w:ind w:left="219" w:right="100" w:hanging="102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before="23"/>
              <w:ind w:left="33" w:right="31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 w:before="0"/>
              <w:ind w:left="31" w:right="31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1875" w:type="dxa"/>
            <w:gridSpan w:val="2"/>
          </w:tcPr>
          <w:p>
            <w:pPr>
              <w:pStyle w:val="TableParagraph"/>
              <w:spacing w:before="22"/>
              <w:ind w:left="169" w:right="0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226" w:right="-28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945" w:type="dxa"/>
            <w:vMerge/>
          </w:tcPr>
          <w:p>
            <w:pPr/>
          </w:p>
        </w:tc>
        <w:tc>
          <w:tcPr>
            <w:tcW w:w="945" w:type="dxa"/>
            <w:vMerge/>
          </w:tcPr>
          <w:p>
            <w:pPr/>
          </w:p>
        </w:tc>
        <w:tc>
          <w:tcPr>
            <w:tcW w:w="945" w:type="dxa"/>
          </w:tcPr>
          <w:p>
            <w:pPr>
              <w:pStyle w:val="TableParagraph"/>
              <w:spacing w:line="278" w:lineRule="auto" w:before="36"/>
              <w:ind w:left="391" w:right="53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(e)</w:t>
            </w:r>
          </w:p>
        </w:tc>
        <w:tc>
          <w:tcPr>
            <w:tcW w:w="930" w:type="dxa"/>
          </w:tcPr>
          <w:p>
            <w:pPr>
              <w:pStyle w:val="TableParagraph"/>
              <w:spacing w:before="36"/>
              <w:ind w:right="40"/>
              <w:rPr>
                <w:sz w:val="12"/>
              </w:rPr>
            </w:pPr>
            <w:r>
              <w:rPr>
                <w:sz w:val="12"/>
              </w:rPr>
              <w:t>% (f)=(e/d)x100</w:t>
            </w:r>
          </w:p>
        </w:tc>
        <w:tc>
          <w:tcPr>
            <w:tcW w:w="930" w:type="dxa"/>
          </w:tcPr>
          <w:p>
            <w:pPr>
              <w:pStyle w:val="TableParagraph"/>
              <w:spacing w:line="278" w:lineRule="auto" w:before="36"/>
              <w:ind w:left="391" w:right="38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915" w:type="dxa"/>
            <w:tcBorders>
              <w:right w:val="nil"/>
            </w:tcBorders>
          </w:tcPr>
          <w:p>
            <w:pPr>
              <w:pStyle w:val="TableParagraph"/>
              <w:spacing w:before="36"/>
              <w:ind w:right="1"/>
              <w:rPr>
                <w:sz w:val="12"/>
              </w:rPr>
            </w:pPr>
            <w:r>
              <w:rPr>
                <w:sz w:val="12"/>
              </w:rPr>
              <w:t>% (h)=(g/d)x100</w:t>
            </w:r>
          </w:p>
        </w:tc>
      </w:tr>
      <w:tr>
        <w:trPr>
          <w:trHeight w:val="165" w:hRule="exact"/>
        </w:trPr>
        <w:tc>
          <w:tcPr>
            <w:tcW w:w="55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EDUCAÇÃO INFANTIL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sz w:val="12"/>
              </w:rPr>
            </w:pP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Creche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Recursos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FUNDEB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Outros Recursos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Impostos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sz w:val="12"/>
              </w:rPr>
            </w:pP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Pré-escola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Recursos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FUNDEB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37" w:val="left" w:leader="none"/>
              </w:tabs>
              <w:spacing w:line="261" w:lineRule="auto" w:before="12" w:after="0"/>
              <w:ind w:left="-8" w:right="1846" w:firstLine="27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Outros Recursos de Impostos 24 - ENSINO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FUNDAMENTAL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Recursos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FUNDEB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61" w:lineRule="auto" w:before="12" w:after="0"/>
              <w:ind w:left="-8" w:right="2157" w:firstLine="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Outros Recursos de Impostos 25 - ENSINO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MÉDIO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ENSINO SUPERIOR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ENSINO PROFISSIONAL NÃO INTEGRADO AO ENSINO REGULAR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OUTRAS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189.098,63</w:t>
            </w: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z w:val="12"/>
              </w:rPr>
              <w:t>34,70 %</w:t>
            </w: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93.812,12</w:t>
            </w: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-8"/>
              <w:rPr>
                <w:sz w:val="12"/>
              </w:rPr>
            </w:pPr>
            <w:r>
              <w:rPr>
                <w:sz w:val="12"/>
              </w:rPr>
              <w:t>17,21 %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189.098,63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34,70 %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93.812,12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17,21 %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189.098,63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34,70 %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93.812,12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17,21 %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17.747.000,00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17.747.000,00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5.545.028,90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31,24 %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sz w:val="12"/>
              </w:rPr>
              <w:t>5.152.483,05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29,03 %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9.951.000,00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9.951.000,00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3.000.354,82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30,15 %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sz w:val="12"/>
              </w:rPr>
              <w:t>2.959.672,42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29,74 %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7.796.000,00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7.796.000,00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2.544.674,08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32,64 %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sz w:val="12"/>
              </w:rPr>
              <w:t>2.192.810,63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28,13 %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142.000,00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142.000,00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35.331,51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24,88 %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4.942,66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3,48 %</w:t>
            </w:r>
          </w:p>
        </w:tc>
      </w:tr>
      <w:tr>
        <w:trPr>
          <w:trHeight w:val="150" w:hRule="exact"/>
        </w:trPr>
        <w:tc>
          <w:tcPr>
            <w:tcW w:w="5580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8" w:lineRule="exact" w:before="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left="-8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29 - TOTAL DAS DESPESAS COM AÇÕES TÍPICAS DE MDE (23 + 24 +25 + 26 + 27 + 28)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18.434.000,00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18.434.000,00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5.769.459,04</w:t>
            </w:r>
          </w:p>
        </w:tc>
        <w:tc>
          <w:tcPr>
            <w:tcW w:w="930" w:type="dxa"/>
            <w:tcBorders>
              <w:left w:val="nil"/>
            </w:tcBorders>
          </w:tcPr>
          <w:p>
            <w:pPr>
              <w:pStyle w:val="TableParagraph"/>
              <w:spacing w:before="22"/>
              <w:ind w:right="13"/>
              <w:rPr>
                <w:sz w:val="12"/>
              </w:rPr>
            </w:pPr>
            <w:r>
              <w:rPr>
                <w:sz w:val="12"/>
              </w:rPr>
              <w:t>31,30 %</w:t>
            </w:r>
          </w:p>
        </w:tc>
        <w:tc>
          <w:tcPr>
            <w:tcW w:w="930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5.251.237,83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-8"/>
              <w:rPr>
                <w:sz w:val="12"/>
              </w:rPr>
            </w:pPr>
            <w:r>
              <w:rPr>
                <w:sz w:val="12"/>
              </w:rPr>
              <w:t>28,49 %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13"/>
              <w:ind w:left="2292" w:right="0"/>
              <w:jc w:val="left"/>
              <w:rPr>
                <w:sz w:val="14"/>
              </w:rPr>
            </w:pPr>
            <w:r>
              <w:rPr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3"/>
              <w:ind w:left="672" w:right="650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30 - RESULTADO LÍQUIDO DAS TRANSFERÊNCIAS DO FUNDEB = (12)</w:t>
            </w:r>
          </w:p>
        </w:tc>
        <w:tc>
          <w:tcPr>
            <w:tcW w:w="184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208.011,85</w:t>
            </w:r>
          </w:p>
        </w:tc>
      </w:tr>
      <w:tr>
        <w:trPr>
          <w:trHeight w:val="150" w:hRule="exact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31 - DESPESAS CUSTEADAS COM A COMPLEMENTAÇÃO DO FUNDEB NO EXERCÍCIO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32 - RECEITA DE APLICAÇÃO FINANCEIRA DOS RECURSOS DO FUNDEB ATÉ O BIMESTRE = (50 h)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13.912,04</w:t>
            </w:r>
          </w:p>
        </w:tc>
      </w:tr>
      <w:tr>
        <w:trPr>
          <w:trHeight w:val="150" w:hRule="exact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33 - DESPESAS CUSTEADAS COM O SUPERÁVIT FINANCEIRO, DO EXERCÍCIO ANTERIOR, DO FUNDEB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34 - DESPESAS CUSTEADAS COM O SUPERÁVIT FINANCEIRO, DO EXERCÍCIO ANTERIOR, DE OUTROS RECURSOS DE IMPOSTOS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35 - RESTOS A PAGAR INSCRITOS NO EXERCÍCIO SEM DISPONIBILIDADE FINANCEIRA DE RECURSOS DE IMPOSTOS VINCULADOS AO ENSINO {4}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5" w:hRule="exact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36 - CANCELAMENTO, NO EXERCÍCIO, DE RESTOS A PAGAR INSCRITOS COM DISPONIBILIDADE FINANCEIRA DE RECURSOS DE IMPOSTOS VINCULADOS AO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9345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before="15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ENSINO = (46 g)</w:t>
            </w:r>
          </w:p>
        </w:tc>
        <w:tc>
          <w:tcPr>
            <w:tcW w:w="184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32" w:lineRule="exact"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22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221.923,89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22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1144" w:right="-28"/>
              <w:jc w:val="left"/>
              <w:rPr>
                <w:sz w:val="12"/>
              </w:rPr>
            </w:pPr>
            <w:r>
              <w:rPr>
                <w:sz w:val="12"/>
              </w:rPr>
              <w:t>5.024.371,28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22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23,86</w:t>
            </w:r>
          </w:p>
        </w:tc>
      </w:tr>
    </w:tbl>
    <w:p>
      <w:pPr>
        <w:spacing w:before="83"/>
        <w:ind w:left="4213" w:right="4226" w:firstLine="0"/>
        <w:jc w:val="center"/>
        <w:rPr>
          <w:b/>
          <w:sz w:val="14"/>
        </w:rPr>
      </w:pPr>
      <w:r>
        <w:rPr/>
        <w:pict>
          <v:rect style="position:absolute;margin-left:486.751404pt;margin-top:27.71402pt;width:47pt;height:15.7493pt;mso-position-horizontal-relative:page;mso-position-vertical-relative:paragraph;z-index:-49240" filled="true" fillcolor="#ffffff" stroked="false">
            <v:fill type="solid"/>
            <w10:wrap type="none"/>
          </v:rect>
        </w:pict>
      </w:r>
      <w:r>
        <w:rPr>
          <w:b/>
          <w:sz w:val="14"/>
        </w:rPr>
        <w:t>OUTRAS INFORMAÇÕES PARA CONTROLE</w:t>
      </w:r>
    </w:p>
    <w:p>
      <w:pPr>
        <w:pStyle w:val="BodyText"/>
        <w:spacing w:line="20" w:lineRule="exact"/>
        <w:ind w:left="4222"/>
        <w:rPr>
          <w:sz w:val="2"/>
        </w:rPr>
      </w:pPr>
      <w:r>
        <w:rPr>
          <w:sz w:val="2"/>
        </w:rPr>
        <w:pict>
          <v:group style="width:148pt;height:1pt;mso-position-horizontal-relative:char;mso-position-vertical-relative:line" coordorigin="0,0" coordsize="2960,20">
            <v:line style="position:absolute" from="10,10" to="2950,10" stroked="true" strokeweight="1pt" strokecolor="#000000"/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5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8"/>
              <w:ind w:left="1783" w:right="456" w:hanging="1331"/>
              <w:jc w:val="left"/>
              <w:rPr>
                <w:sz w:val="14"/>
              </w:rPr>
            </w:pPr>
            <w:r>
              <w:rPr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before="98"/>
              <w:ind w:left="219" w:right="100" w:hanging="102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line="278" w:lineRule="auto" w:before="37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  <w:p>
            <w:pPr>
              <w:pStyle w:val="TableParagraph"/>
              <w:spacing w:before="0"/>
              <w:ind w:left="31" w:right="31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875" w:type="dxa"/>
            <w:gridSpan w:val="2"/>
          </w:tcPr>
          <w:p>
            <w:pPr>
              <w:pStyle w:val="TableParagraph"/>
              <w:spacing w:before="22"/>
              <w:ind w:left="169" w:right="0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226" w:right="-28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/>
            </w:tcBorders>
          </w:tcPr>
          <w:p>
            <w:pPr/>
          </w:p>
        </w:tc>
        <w:tc>
          <w:tcPr>
            <w:tcW w:w="945" w:type="dxa"/>
            <w:vMerge/>
          </w:tcPr>
          <w:p>
            <w:pPr/>
          </w:p>
        </w:tc>
        <w:tc>
          <w:tcPr>
            <w:tcW w:w="945" w:type="dxa"/>
            <w:vMerge/>
          </w:tcPr>
          <w:p>
            <w:pPr/>
          </w:p>
        </w:tc>
        <w:tc>
          <w:tcPr>
            <w:tcW w:w="945" w:type="dxa"/>
          </w:tcPr>
          <w:p>
            <w:pPr>
              <w:pStyle w:val="TableParagraph"/>
              <w:spacing w:line="278" w:lineRule="auto" w:before="36"/>
              <w:ind w:left="391" w:right="53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(e)</w:t>
            </w:r>
          </w:p>
        </w:tc>
        <w:tc>
          <w:tcPr>
            <w:tcW w:w="930" w:type="dxa"/>
          </w:tcPr>
          <w:p>
            <w:pPr>
              <w:pStyle w:val="TableParagraph"/>
              <w:spacing w:before="36"/>
              <w:ind w:right="40"/>
              <w:rPr>
                <w:sz w:val="12"/>
              </w:rPr>
            </w:pPr>
            <w:r>
              <w:rPr>
                <w:sz w:val="12"/>
              </w:rPr>
              <w:t>% (f)=(e/d)x100</w:t>
            </w:r>
          </w:p>
        </w:tc>
        <w:tc>
          <w:tcPr>
            <w:tcW w:w="945" w:type="dxa"/>
          </w:tcPr>
          <w:p>
            <w:pPr>
              <w:pStyle w:val="TableParagraph"/>
              <w:spacing w:line="278" w:lineRule="auto" w:before="36"/>
              <w:ind w:left="391" w:right="53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900" w:type="dxa"/>
            <w:tcBorders>
              <w:right w:val="nil"/>
            </w:tcBorders>
          </w:tcPr>
          <w:p>
            <w:pPr>
              <w:pStyle w:val="TableParagraph"/>
              <w:spacing w:before="36"/>
              <w:ind w:right="1"/>
              <w:rPr>
                <w:sz w:val="12"/>
              </w:rPr>
            </w:pPr>
            <w:r>
              <w:rPr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A CONTRIBUIÇÃO SOCIAL DO SALÁRIO-EDUCAÇÃO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OPERAÇÕES DE CRÉDITO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3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882.000,00</w:t>
            </w:r>
          </w:p>
          <w:p>
            <w:pPr>
              <w:pStyle w:val="TableParagraph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3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882.000,00</w:t>
            </w:r>
          </w:p>
          <w:p>
            <w:pPr>
              <w:pStyle w:val="TableParagraph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3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140.259,64</w:t>
            </w:r>
          </w:p>
          <w:p>
            <w:pPr>
              <w:pStyle w:val="TableParagraph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526" w:right="-5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before="23"/>
              <w:ind w:left="459" w:right="-5"/>
              <w:jc w:val="left"/>
              <w:rPr>
                <w:sz w:val="12"/>
              </w:rPr>
            </w:pPr>
            <w:r>
              <w:rPr>
                <w:sz w:val="12"/>
              </w:rPr>
              <w:t>15,90 %</w:t>
            </w:r>
          </w:p>
          <w:p>
            <w:pPr>
              <w:pStyle w:val="TableParagraph"/>
              <w:ind w:left="526" w:right="-5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ind w:left="526" w:right="-5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5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3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330.383,91</w:t>
            </w:r>
          </w:p>
          <w:p>
            <w:pPr>
              <w:pStyle w:val="TableParagraph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00" w:type="dxa"/>
            <w:tcBorders>
              <w:right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526" w:right="-27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%</w:t>
            </w:r>
          </w:p>
          <w:p>
            <w:pPr>
              <w:pStyle w:val="TableParagraph"/>
              <w:spacing w:before="23"/>
              <w:ind w:left="459" w:right="-26"/>
              <w:jc w:val="left"/>
              <w:rPr>
                <w:sz w:val="12"/>
              </w:rPr>
            </w:pPr>
            <w:r>
              <w:rPr>
                <w:sz w:val="12"/>
              </w:rPr>
              <w:t>37,46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%</w:t>
            </w:r>
          </w:p>
          <w:p>
            <w:pPr>
              <w:pStyle w:val="TableParagraph"/>
              <w:ind w:left="526" w:right="-27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%</w:t>
            </w:r>
          </w:p>
          <w:p>
            <w:pPr>
              <w:pStyle w:val="TableParagraph"/>
              <w:ind w:left="526" w:right="-27"/>
              <w:jc w:val="left"/>
              <w:rPr>
                <w:sz w:val="12"/>
              </w:rPr>
            </w:pPr>
            <w:r>
              <w:rPr>
                <w:sz w:val="12"/>
              </w:rPr>
              <w:t>0,00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line="242" w:lineRule="auto" w:before="22"/>
              <w:ind w:left="-8" w:right="56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44 - TOTAL DAS OUTRAS DESPESAS CUSTEADAS COM RECEITAS ADICIONAIS PARA FINANCIAMENTO DO ENSINO (40 + 41 + 42 + 43)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882.000,00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882.000,00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140.259,64</w:t>
            </w:r>
          </w:p>
        </w:tc>
        <w:tc>
          <w:tcPr>
            <w:tcW w:w="930" w:type="dxa"/>
          </w:tcPr>
          <w:p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3"/>
              <w:rPr>
                <w:sz w:val="12"/>
              </w:rPr>
            </w:pPr>
            <w:r>
              <w:rPr>
                <w:sz w:val="12"/>
              </w:rPr>
              <w:t>15,90 %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330.383,91</w:t>
            </w:r>
          </w:p>
        </w:tc>
        <w:tc>
          <w:tcPr>
            <w:tcW w:w="900" w:type="dxa"/>
            <w:tcBorders>
              <w:right w:val="nil"/>
            </w:tcBorders>
          </w:tcPr>
          <w:p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-8"/>
              <w:rPr>
                <w:sz w:val="12"/>
              </w:rPr>
            </w:pPr>
            <w:r>
              <w:rPr>
                <w:sz w:val="12"/>
              </w:rPr>
              <w:t>37,46 %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-8" w:right="45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45 - TOTAL GERAL DAS DESPESAS COM MDE (29 + 44)</w:t>
            </w:r>
          </w:p>
        </w:tc>
        <w:tc>
          <w:tcPr>
            <w:tcW w:w="945" w:type="dxa"/>
          </w:tcPr>
          <w:p>
            <w:pPr>
              <w:pStyle w:val="TableParagraph"/>
              <w:spacing w:before="22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19.316.000,00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2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19.316.000,00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2"/>
              <w:ind w:right="13"/>
              <w:rPr>
                <w:sz w:val="12"/>
              </w:rPr>
            </w:pPr>
            <w:r>
              <w:rPr>
                <w:sz w:val="12"/>
              </w:rPr>
              <w:t>5.909.718,68</w:t>
            </w:r>
          </w:p>
        </w:tc>
        <w:tc>
          <w:tcPr>
            <w:tcW w:w="930" w:type="dxa"/>
          </w:tcPr>
          <w:p>
            <w:pPr>
              <w:pStyle w:val="TableParagraph"/>
              <w:spacing w:before="22"/>
              <w:ind w:right="13"/>
              <w:rPr>
                <w:sz w:val="12"/>
              </w:rPr>
            </w:pPr>
            <w:r>
              <w:rPr>
                <w:sz w:val="12"/>
              </w:rPr>
              <w:t>30,59 %</w:t>
            </w:r>
          </w:p>
        </w:tc>
        <w:tc>
          <w:tcPr>
            <w:tcW w:w="945" w:type="dxa"/>
          </w:tcPr>
          <w:p>
            <w:pPr>
              <w:pStyle w:val="TableParagraph"/>
              <w:spacing w:before="22"/>
              <w:ind w:right="13"/>
              <w:rPr>
                <w:sz w:val="12"/>
              </w:rPr>
            </w:pPr>
            <w:r>
              <w:rPr>
                <w:sz w:val="12"/>
              </w:rPr>
              <w:t>5.581.621,74</w:t>
            </w:r>
          </w:p>
        </w:tc>
        <w:tc>
          <w:tcPr>
            <w:tcW w:w="900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-8"/>
              <w:rPr>
                <w:sz w:val="12"/>
              </w:rPr>
            </w:pPr>
            <w:r>
              <w:rPr>
                <w:sz w:val="12"/>
              </w:rPr>
              <w:t>28,90 %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spacing w:before="23"/>
              <w:ind w:left="989" w:right="390" w:hanging="603"/>
              <w:jc w:val="left"/>
              <w:rPr>
                <w:sz w:val="14"/>
              </w:rPr>
            </w:pPr>
            <w:r>
              <w:rPr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</w:tcPr>
          <w:p>
            <w:pPr>
              <w:pStyle w:val="TableParagraph"/>
              <w:spacing w:before="2"/>
              <w:ind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65" w:right="0"/>
              <w:jc w:val="left"/>
              <w:rPr>
                <w:sz w:val="14"/>
              </w:rPr>
            </w:pPr>
            <w:r>
              <w:rPr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78" w:right="0"/>
              <w:jc w:val="left"/>
              <w:rPr>
                <w:sz w:val="14"/>
              </w:rPr>
            </w:pPr>
            <w:r>
              <w:rPr>
                <w:sz w:val="14"/>
              </w:rPr>
              <w:t>CANCELADO EM 2017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RESTOS A PAGAR DE DESPESAS COM MDE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sz w:val="12"/>
              </w:rPr>
            </w:pPr>
            <w:r>
              <w:rPr>
                <w:sz w:val="12"/>
              </w:rPr>
              <w:t>- Executadas com Recursos de Impostos Vinculados ao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Ensino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sz w:val="12"/>
              </w:rPr>
            </w:pPr>
            <w:r>
              <w:rPr>
                <w:sz w:val="12"/>
              </w:rPr>
              <w:t>- Executadas com Recursos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FUNDEB</w:t>
            </w:r>
          </w:p>
        </w:tc>
        <w:tc>
          <w:tcPr>
            <w:tcW w:w="2835" w:type="dxa"/>
            <w:gridSpan w:val="3"/>
          </w:tcPr>
          <w:p>
            <w:pPr>
              <w:pStyle w:val="TableParagraph"/>
              <w:spacing w:before="7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89.747,03</w:t>
            </w:r>
          </w:p>
          <w:p>
            <w:pPr>
              <w:pStyle w:val="TableParagraph"/>
              <w:spacing w:before="27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46.759,17</w:t>
            </w:r>
          </w:p>
          <w:p>
            <w:pPr>
              <w:pStyle w:val="TableParagraph"/>
              <w:spacing w:before="27"/>
              <w:ind w:right="13"/>
              <w:rPr>
                <w:sz w:val="12"/>
              </w:rPr>
            </w:pPr>
            <w:r>
              <w:rPr>
                <w:w w:val="95"/>
                <w:sz w:val="12"/>
              </w:rPr>
              <w:t>42.987,86</w:t>
            </w:r>
          </w:p>
        </w:tc>
        <w:tc>
          <w:tcPr>
            <w:tcW w:w="277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7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7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7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</w:tbl>
    <w:p>
      <w:pPr>
        <w:spacing w:after="0"/>
        <w:rPr>
          <w:sz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3548" w:right="3568"/>
              <w:jc w:val="center"/>
              <w:rPr>
                <w:sz w:val="12"/>
              </w:rPr>
            </w:pPr>
            <w:r>
              <w:rPr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672" w:right="650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-8"/>
              <w:rPr>
                <w:sz w:val="12"/>
              </w:rPr>
            </w:pPr>
            <w:r>
              <w:rPr>
                <w:sz w:val="12"/>
              </w:rPr>
              <w:t>3.847.208,54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-8"/>
              <w:rPr>
                <w:sz w:val="12"/>
              </w:rPr>
            </w:pPr>
            <w:r>
              <w:rPr>
                <w:sz w:val="12"/>
              </w:rPr>
              <w:t>3.232.430,39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59" w:right="0"/>
              <w:jc w:val="left"/>
              <w:rPr>
                <w:sz w:val="12"/>
              </w:rPr>
            </w:pPr>
            <w:r>
              <w:rPr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-8"/>
              <w:rPr>
                <w:sz w:val="12"/>
              </w:rPr>
            </w:pPr>
            <w:r>
              <w:rPr>
                <w:sz w:val="12"/>
              </w:rPr>
              <w:t>2.791.393,83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59" w:right="0"/>
              <w:jc w:val="left"/>
              <w:rPr>
                <w:sz w:val="12"/>
              </w:rPr>
            </w:pPr>
            <w:r>
              <w:rPr>
                <w:sz w:val="12"/>
              </w:rPr>
              <w:t>49.2 Restos a Pagar</w:t>
            </w:r>
          </w:p>
        </w:tc>
        <w:tc>
          <w:tcPr>
            <w:tcW w:w="184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441.036,56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-8"/>
              <w:rPr>
                <w:sz w:val="12"/>
              </w:rPr>
            </w:pPr>
            <w:r>
              <w:rPr>
                <w:w w:val="95"/>
                <w:sz w:val="12"/>
              </w:rPr>
              <w:t>13.912,04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-8" w:right="0"/>
              <w:jc w:val="left"/>
              <w:rPr>
                <w:sz w:val="12"/>
              </w:rPr>
            </w:pPr>
            <w:r>
              <w:rPr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-8"/>
              <w:rPr>
                <w:sz w:val="12"/>
              </w:rPr>
            </w:pPr>
            <w:r>
              <w:rPr>
                <w:sz w:val="12"/>
              </w:rPr>
              <w:t>1.510.763,31</w:t>
            </w:r>
          </w:p>
        </w:tc>
      </w:tr>
    </w:tbl>
    <w:p>
      <w:pPr>
        <w:spacing w:before="28"/>
        <w:ind w:left="100" w:right="0" w:firstLine="0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241300</wp:posOffset>
            </wp:positionH>
            <wp:positionV relativeFrom="paragraph">
              <wp:posOffset>163057</wp:posOffset>
            </wp:positionV>
            <wp:extent cx="7099300" cy="53340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FONTE: Sistema Informatizado - Prefeitura Municipal de Arapoti - 10/mai/2017 - 08h e 26m</w:t>
      </w:r>
    </w:p>
    <w:p>
      <w:pPr>
        <w:pStyle w:val="BodyText"/>
        <w:spacing w:before="2"/>
        <w:rPr>
          <w:b/>
          <w:sz w:val="10"/>
        </w:rPr>
      </w:pPr>
    </w:p>
    <w:p>
      <w:pPr>
        <w:spacing w:before="0"/>
        <w:ind w:left="129" w:right="0" w:firstLine="0"/>
        <w:jc w:val="left"/>
        <w:rPr>
          <w:sz w:val="10"/>
        </w:rPr>
      </w:pPr>
      <w:r>
        <w:rPr>
          <w:sz w:val="10"/>
        </w:rPr>
        <w:t>Parâmetro:     CONSOLIDAÇÃO GERAL</w:t>
      </w:r>
    </w:p>
    <w:sectPr>
      <w:pgSz w:w="11900" w:h="16840"/>
      <w:pgMar w:header="411" w:footer="239" w:top="1780" w:bottom="4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93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9456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jc w:val="center"/>
                </w:pPr>
                <w:r>
                  <w:rPr/>
                  <w:t>MUNICIPIO DE ARAPOTI</w:t>
                </w:r>
              </w:p>
              <w:p>
                <w:pPr>
                  <w:pStyle w:val="BodyText"/>
                  <w:spacing w:before="11"/>
                  <w:jc w:val="center"/>
                </w:pPr>
                <w:r>
                  <w:rPr/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DEMONSTRATIVO DAS RECEITAS E DESPESAS COM MANUTENÇÃO E DESENVOLVIMENTO DO ENSINO - MDE</w:t>
                </w:r>
              </w:p>
              <w:p>
                <w:pPr>
                  <w:pStyle w:val="BodyText"/>
                  <w:spacing w:line="254" w:lineRule="auto" w:before="11"/>
                  <w:ind w:left="2353" w:right="2351"/>
                  <w:jc w:val="center"/>
                </w:pPr>
                <w:r>
                  <w:rPr/>
                  <w:t>ORÇAMENTOS FISCAL E DA SEGURIDADE SOCIAL JANEIRO A ABRIL 2017/BIMESTRE MARÇO-ABRIL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9432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/>
                </w:pPr>
                <w:r>
                  <w:rPr/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940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bullet"/>
      <w:lvlText w:val="•"/>
      <w:lvlJc w:val="left"/>
      <w:pPr>
        <w:ind w:left="903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7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1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5" w:hanging="267"/>
      </w:pPr>
      <w:rPr>
        <w:rFonts w:hint="default"/>
      </w:rPr>
    </w:lvl>
  </w:abstractNum>
  <w:abstractNum w:abstractNumId="6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1"/>
      <w:numFmt w:val="bullet"/>
      <w:lvlText w:val="•"/>
      <w:lvlJc w:val="left"/>
      <w:pPr>
        <w:ind w:left="55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4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1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9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3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0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8" w:hanging="167"/>
      </w:pPr>
      <w:rPr>
        <w:rFonts w:hint="default"/>
      </w:rPr>
    </w:lvl>
  </w:abstractNum>
  <w:abstractNum w:abstractNumId="5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1"/>
      <w:numFmt w:val="bullet"/>
      <w:lvlText w:val="•"/>
      <w:lvlJc w:val="left"/>
      <w:pPr>
        <w:ind w:left="702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4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8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6" w:hanging="167"/>
      </w:pPr>
      <w:rPr>
        <w:rFonts w:hint="default"/>
      </w:rPr>
    </w:lvl>
  </w:abstractNum>
  <w:abstractNum w:abstractNumId="4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bullet"/>
      <w:lvlText w:val="•"/>
      <w:lvlJc w:val="left"/>
      <w:pPr>
        <w:ind w:left="11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4" w:hanging="267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3">
      <w:start w:val="1"/>
      <w:numFmt w:val="bullet"/>
      <w:lvlText w:val="•"/>
      <w:lvlJc w:val="left"/>
      <w:pPr>
        <w:ind w:left="640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5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1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7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367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10" w:hanging="2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bullet"/>
      <w:lvlText w:val="•"/>
      <w:lvlJc w:val="left"/>
      <w:pPr>
        <w:ind w:left="1135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3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1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8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6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4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2" w:hanging="201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bullet"/>
      <w:lvlText w:val="•"/>
      <w:lvlJc w:val="left"/>
      <w:pPr>
        <w:ind w:left="728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5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4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3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0" w:hanging="2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3">
      <w:start w:val="1"/>
      <w:numFmt w:val="bullet"/>
      <w:lvlText w:val="•"/>
      <w:lvlJc w:val="left"/>
      <w:pPr>
        <w:ind w:left="1347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4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1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3" w:hanging="30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/>
      <w:ind w:right="2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2017-05-11T13:15:33Z</dcterms:created>
  <dcterms:modified xsi:type="dcterms:W3CDTF">2017-05-11T13:15:33Z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2017-05-10T00:00:00Z</vt:filetime>
  </property>
</Properties>
</file>