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60" w:right="1814"/>
        <w:jc w:val="center"/>
      </w:pPr>
      <w:r>
        <w:rPr/>
        <w:t>Receitas 0%</w:t>
      </w:r>
    </w:p>
    <w:p>
      <w:pPr>
        <w:pStyle w:val="BodyText"/>
        <w:spacing w:line="240" w:lineRule="auto"/>
        <w:ind w:left="75" w:right="1814"/>
        <w:jc w:val="center"/>
      </w:pPr>
      <w:r>
        <w:rPr/>
        <w:t>-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4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97" w:lineRule="auto" w:before="84"/>
        <w:ind w:right="15923"/>
        <w:jc w:val="left"/>
      </w:pPr>
      <w:r>
        <w:rPr/>
        <w:pict>
          <v:shape style="position:absolute;margin-left:34.001202pt;margin-top:-57.764755pt;width:772.2pt;height:88.4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71"/>
                    <w:gridCol w:w="2608"/>
                    <w:gridCol w:w="2048"/>
                    <w:gridCol w:w="1635"/>
                    <w:gridCol w:w="1382"/>
                  </w:tblGrid>
                  <w:tr>
                    <w:trPr>
                      <w:trHeight w:val="442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1.7.2.2.99.99.10.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PISO PPAS IV FEAS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938" w:val="left" w:leader="none"/>
                            <w:tab w:pos="13158" w:val="left" w:leader="none"/>
                            <w:tab w:pos="14628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25.000,00</w:t>
                          <w:tab/>
                          <w:t>0,00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358" w:val="left" w:leader="none"/>
                            <w:tab w:pos="13158" w:val="left" w:leader="none"/>
                            <w:tab w:pos="15048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- 0%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0,00</w:t>
                          <w:tab/>
                          <w:t>0,00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8l1571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2"/>
        <w:gridCol w:w="2030"/>
        <w:gridCol w:w="1838"/>
        <w:gridCol w:w="1845"/>
        <w:gridCol w:w="1382"/>
      </w:tblGrid>
      <w:tr>
        <w:trPr>
          <w:trHeight w:val="435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5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de Aplic SAS II - 5901-3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0,52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3,77</w:t>
            </w:r>
          </w:p>
        </w:tc>
      </w:tr>
      <w:tr>
        <w:trPr>
          <w:trHeight w:val="210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1.3.2.5.01.10.16.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REC. APLIC. Proteção Social Básica 22.942-3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3.144,45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412,89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3.557,34</w:t>
            </w:r>
          </w:p>
        </w:tc>
      </w:tr>
      <w:tr>
        <w:trPr>
          <w:trHeight w:val="210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1.3.2.5.01.10.17.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REC. APLIC.Proteção Social Especial-Criança Adolesc 22940-7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965,63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152,78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1.118,41</w:t>
            </w:r>
          </w:p>
        </w:tc>
      </w:tr>
      <w:tr>
        <w:trPr>
          <w:trHeight w:val="210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1.3.2.5.01.10.18.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REC. APLIC. IGDBF 22.938-5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2.123,69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407,94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2.531,63</w:t>
            </w:r>
          </w:p>
        </w:tc>
      </w:tr>
      <w:tr>
        <w:trPr>
          <w:trHeight w:val="210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1.3.2.5.01.10.19.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REC. APLIC. IGDSUAS 22.939-3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793,25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102,19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895,44</w:t>
            </w:r>
          </w:p>
        </w:tc>
      </w:tr>
      <w:tr>
        <w:trPr>
          <w:trHeight w:val="210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1.3.2.5.01.10.20.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REC. APLIC. Piso Especial de Média Complexidade</w:t>
            </w:r>
            <w:r>
              <w:rPr>
                <w:rFonts w:ascii="Courier New" w:hAnsi="Courier New"/>
                <w:spacing w:val="8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- 22941-5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4.639,26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770,18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5.409,44</w:t>
            </w:r>
          </w:p>
        </w:tc>
      </w:tr>
      <w:tr>
        <w:trPr>
          <w:trHeight w:val="210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1.7.2.1.34.10.20.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BÁSICO VARIÁVEL III EQUIPE VOLANTE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</w:tr>
      <w:tr>
        <w:trPr>
          <w:trHeight w:val="218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1.7.2.1.34.30.20.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INDICE DE GESTAO DESCENTRALIZADA IGDBF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27.178,78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11.314,04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38.492,82</w:t>
            </w:r>
          </w:p>
        </w:tc>
      </w:tr>
      <w:tr>
        <w:trPr>
          <w:trHeight w:val="238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43.348,31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13.160,54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56.508,85</w:t>
            </w:r>
          </w:p>
        </w:tc>
      </w:tr>
      <w:tr>
        <w:trPr>
          <w:trHeight w:val="247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43.348,31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13.160,54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56.508,85</w:t>
            </w:r>
          </w:p>
        </w:tc>
      </w:tr>
      <w:tr>
        <w:trPr>
          <w:trHeight w:val="300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43.348,31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13.160,54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56.508,85</w:t>
            </w:r>
          </w:p>
        </w:tc>
      </w:tr>
      <w:tr>
        <w:trPr>
          <w:trHeight w:val="245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43.348,31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13.160,54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56.508,85</w:t>
            </w:r>
          </w:p>
        </w:tc>
      </w:tr>
      <w:tr>
        <w:trPr>
          <w:trHeight w:val="280" w:hRule="exact"/>
        </w:trPr>
        <w:tc>
          <w:tcPr>
            <w:tcW w:w="86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43.348,31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13.160,54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56.508,85</w:t>
            </w:r>
          </w:p>
        </w:tc>
      </w:tr>
      <w:tr>
        <w:trPr>
          <w:trHeight w:val="377" w:hRule="exact"/>
        </w:trPr>
        <w:tc>
          <w:tcPr>
            <w:tcW w:w="86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03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43.348,31</w:t>
            </w:r>
          </w:p>
        </w:tc>
        <w:tc>
          <w:tcPr>
            <w:tcW w:w="18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13.160,54</w:t>
            </w:r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56.508,85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08 - Assistência Social</w:t>
      </w:r>
    </w:p>
    <w:p>
      <w:pPr>
        <w:pStyle w:val="BodyText"/>
        <w:spacing w:line="240" w:lineRule="auto"/>
        <w:ind w:left="685" w:right="0"/>
        <w:jc w:val="left"/>
      </w:pPr>
      <w:r>
        <w:rPr/>
        <w:t>244 - Assistência Comunitária</w:t>
      </w:r>
    </w:p>
    <w:p>
      <w:pPr>
        <w:pStyle w:val="BodyText"/>
        <w:spacing w:line="240" w:lineRule="auto"/>
        <w:ind w:left="910" w:right="0"/>
        <w:jc w:val="left"/>
      </w:pPr>
      <w:r>
        <w:rPr/>
        <w:t>2059 - Manutenção do Programa Bolsa Familia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60" w:right="280"/>
          <w:cols w:num="3" w:equalWidth="0">
            <w:col w:w="5039" w:space="3590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pict>
          <v:shape style="position:absolute;margin-left:34.001202pt;margin-top:-213.758148pt;width:772pt;height:234.2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52"/>
                    <w:gridCol w:w="2828"/>
                    <w:gridCol w:w="1838"/>
                    <w:gridCol w:w="1845"/>
                    <w:gridCol w:w="1378"/>
                  </w:tblGrid>
                  <w:tr>
                    <w:trPr>
                      <w:trHeight w:val="180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  <w:tab/>
                          <w:t>MATERIAL DE CONSUMO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4.548,65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85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51,04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4.599,69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3390360000</w:t>
                          <w:tab/>
                          <w:t>OUTROS SERVIÇOS DE TERCEIROS - PESSOA FÍSICA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2.052,80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1.081,57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3.134,37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3390390000</w:t>
                          <w:tab/>
                          <w:t>OUTROS SERVIÇOS DE TERCEIROS - PESSOA JURÍDICA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59.783,38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9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19,80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7,92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27,72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86.783,38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6.621,25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1.140,53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7.761,78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2213 - Manutenção do CRAS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  <w:tab/>
                          <w:t>MATERIAL DE CONSUMO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28.541,75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5.638,75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34.180,50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3390360000</w:t>
                          <w:tab/>
                          <w:t>OUTROS SERVIÇOS DE TERCEIROS - PESSOA FÍSICA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2.489,02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2.489,02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3390390000</w:t>
                          <w:tab/>
                          <w:t>OUTROS SERVIÇOS DE TERCEIROS - PESSOA JURÍDICA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106.000,00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6.008,32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2.724,69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8.733,01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206.000,00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37.039,09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8.363,44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45.402,53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2250 - Manutenção do CREAS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  <w:tab/>
                          <w:t>MATERIAL DE CONSUMO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35.490,60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9.808,86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1.742,94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11.551,80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3390390000</w:t>
                          <w:tab/>
                          <w:t>OUTROS SERVIÇOS DE TERCEIROS - PESSOA JURÍDICA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5.242,93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780,88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6.023,81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75.490,60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15.051,79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2.523,82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17.575,61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2260 - Programa IGDSUAS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  <w:tab/>
                          <w:t>MATERIAL DE CONSUMO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2.757,00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2.757,00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3390390000</w:t>
                          <w:tab/>
                          <w:t>OUTROS SERVIÇOS DE TERCEIROS - PESSOA JURÍDICA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1.076,68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3,96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1.080,64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3.833,68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3,96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3.837,64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384.273,98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62.545,81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12.031,75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74.577,56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384.273,98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62.545,81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12.031,75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74.577,56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9" w:val="left" w:leader="none"/>
                            <w:tab w:pos="10938" w:val="left" w:leader="none"/>
                            <w:tab w:pos="12738" w:val="left" w:leader="none"/>
                            <w:tab w:pos="14628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384.273,98</w:t>
                          <w:tab/>
                          <w:t>62.545,81</w:t>
                          <w:tab/>
                          <w:t>12.031,75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74.577,56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2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475" w:right="0"/>
        <w:jc w:val="left"/>
      </w:pPr>
      <w:r>
        <w:rPr/>
        <w:t>08 - Assistência Social</w:t>
      </w:r>
    </w:p>
    <w:p>
      <w:pPr>
        <w:pStyle w:val="BodyText"/>
        <w:spacing w:line="240" w:lineRule="auto"/>
        <w:ind w:left="685" w:right="0"/>
        <w:jc w:val="left"/>
      </w:pPr>
      <w:r>
        <w:rPr/>
        <w:t>244 - Assistência Comunitária</w:t>
      </w:r>
    </w:p>
    <w:p>
      <w:pPr>
        <w:pStyle w:val="BodyText"/>
        <w:spacing w:line="240" w:lineRule="auto"/>
        <w:ind w:left="910" w:right="0"/>
        <w:jc w:val="left"/>
      </w:pPr>
      <w:r>
        <w:rPr/>
        <w:t>2059 - Manutenção do Programa Bolsa Familia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1"/>
        <w:gridCol w:w="2818"/>
        <w:gridCol w:w="2048"/>
        <w:gridCol w:w="1635"/>
        <w:gridCol w:w="1378"/>
      </w:tblGrid>
      <w:tr>
        <w:trPr>
          <w:trHeight w:val="187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4490520000</w:t>
              <w:tab/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9.368,80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9.368,80</w:t>
            </w:r>
          </w:p>
        </w:tc>
      </w:tr>
      <w:tr>
        <w:trPr>
          <w:trHeight w:val="263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9.368,80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9.368,80</w:t>
            </w:r>
          </w:p>
        </w:tc>
      </w:tr>
      <w:tr>
        <w:trPr>
          <w:trHeight w:val="442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4490520000</w:t>
              <w:tab/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5.157,00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5.157,00</w:t>
            </w:r>
          </w:p>
        </w:tc>
      </w:tr>
      <w:tr>
        <w:trPr>
          <w:trHeight w:val="238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5.157,00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5.157,00</w:t>
            </w:r>
          </w:p>
        </w:tc>
      </w:tr>
      <w:tr>
        <w:trPr>
          <w:trHeight w:val="310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63.000,00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14.525,80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14.525,80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9"/>
        <w:ind w:left="475" w:right="0"/>
        <w:jc w:val="left"/>
      </w:pPr>
      <w:r>
        <w:rPr/>
        <w:t>Total da Funcao .............................................: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66"/>
        <w:ind w:left="85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63.000,00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tabs>
          <w:tab w:pos="3099" w:val="left" w:leader="none"/>
          <w:tab w:pos="4569" w:val="left" w:leader="none"/>
        </w:tabs>
        <w:spacing w:before="66"/>
        <w:ind w:left="87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14.525,80</w:t>
        <w:tab/>
      </w:r>
      <w:r>
        <w:rPr>
          <w:rFonts w:ascii="Courier New"/>
          <w:w w:val="95"/>
          <w:sz w:val="14"/>
        </w:rPr>
        <w:t>0,00</w:t>
        <w:tab/>
      </w:r>
      <w:r>
        <w:rPr>
          <w:rFonts w:ascii="Courier New"/>
          <w:sz w:val="14"/>
        </w:rPr>
        <w:t>14.525,80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60" w:right="280"/>
          <w:cols w:num="3" w:equalWidth="0">
            <w:col w:w="6428" w:space="2201"/>
            <w:col w:w="1613" w:space="238"/>
            <w:col w:w="5820"/>
          </w:cols>
        </w:sectPr>
      </w:pPr>
    </w:p>
    <w:p>
      <w:pPr>
        <w:tabs>
          <w:tab w:pos="9483" w:val="left" w:leader="none"/>
        </w:tabs>
        <w:spacing w:before="98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position w:val="6"/>
          <w:sz w:val="16"/>
        </w:rPr>
        <w:t>SOMA</w:t>
        <w:tab/>
      </w:r>
      <w:r>
        <w:rPr>
          <w:rFonts w:ascii="Courier New"/>
          <w:sz w:val="14"/>
        </w:rPr>
        <w:t>63.000,00</w:t>
      </w:r>
    </w:p>
    <w:p>
      <w:pPr>
        <w:spacing w:line="240" w:lineRule="auto" w:before="5"/>
        <w:rPr>
          <w:rFonts w:ascii="Courier New" w:hAnsi="Courier New" w:cs="Courier New" w:eastAsia="Courier New"/>
          <w:sz w:val="15"/>
          <w:szCs w:val="15"/>
        </w:rPr>
      </w:pPr>
      <w:r>
        <w:rPr/>
        <w:br w:type="column"/>
      </w:r>
      <w:r>
        <w:rPr>
          <w:rFonts w:ascii="Courier New"/>
          <w:sz w:val="15"/>
        </w:rPr>
      </w:r>
    </w:p>
    <w:p>
      <w:pPr>
        <w:tabs>
          <w:tab w:pos="2499" w:val="left" w:leader="none"/>
        </w:tabs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14.525,80</w:t>
        <w:tab/>
        <w:t>0,00</w:t>
      </w:r>
    </w:p>
    <w:p>
      <w:pPr>
        <w:spacing w:line="240" w:lineRule="auto" w:before="5"/>
        <w:rPr>
          <w:rFonts w:ascii="Courier New" w:hAnsi="Courier New" w:cs="Courier New" w:eastAsia="Courier New"/>
          <w:sz w:val="15"/>
          <w:szCs w:val="15"/>
        </w:rPr>
      </w:pPr>
      <w:r>
        <w:rPr/>
        <w:br w:type="column"/>
      </w:r>
      <w:r>
        <w:rPr>
          <w:rFonts w:ascii="Courier New"/>
          <w:sz w:val="15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14.525,80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  <w:cols w:num="3" w:equalWidth="0">
            <w:col w:w="10240" w:space="839"/>
            <w:col w:w="2837" w:space="854"/>
            <w:col w:w="1530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26"/>
          <w:szCs w:val="2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6"/>
          <w:szCs w:val="26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pStyle w:val="BodyText"/>
        <w:spacing w:line="240" w:lineRule="auto" w:before="89"/>
        <w:ind w:right="0"/>
        <w:jc w:val="left"/>
      </w:pPr>
      <w:r>
        <w:rPr/>
        <w:t>Total das Despesas ............................................:</w:t>
      </w:r>
    </w:p>
    <w:p>
      <w:pPr>
        <w:spacing w:before="86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447.273,98</w:t>
      </w:r>
    </w:p>
    <w:p>
      <w:pPr>
        <w:spacing w:before="86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77.071,61</w:t>
      </w:r>
    </w:p>
    <w:p>
      <w:pPr>
        <w:spacing w:before="86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12.031,75</w:t>
      </w:r>
    </w:p>
    <w:p>
      <w:pPr>
        <w:spacing w:before="86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89.103,36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  <w:cols w:num="5" w:equalWidth="0">
            <w:col w:w="6425" w:space="2695"/>
            <w:col w:w="1121" w:space="839"/>
            <w:col w:w="1037" w:space="764"/>
            <w:col w:w="1037" w:space="854"/>
            <w:col w:w="152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245"/>
        <w:gridCol w:w="1857"/>
        <w:gridCol w:w="1352"/>
      </w:tblGrid>
      <w:tr>
        <w:trPr>
          <w:trHeight w:val="810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25.000,00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25.000,00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77.071,61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12.031,75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89.103,36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43.348,31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13.160,54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56.508,85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33.723,30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-1.128,79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32.594,51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134,8932%</w:t>
            </w:r>
          </w:p>
        </w:tc>
        <w:tc>
          <w:tcPr>
            <w:tcW w:w="185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35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130,3780%</w:t>
            </w:r>
          </w:p>
        </w:tc>
      </w:tr>
    </w:tbl>
    <w:sectPr>
      <w:pgSz w:w="16840" w:h="11900" w:orient="landscape"/>
      <w:pgMar w:header="500" w:footer="370" w:top="234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22936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2291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677368pt;width:56.5pt;height:9pt;mso-position-horizontal-relative:page;mso-position-vertical-relative:page;z-index:-2288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10/07/2017 14:15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2286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23176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7.377899pt;width:785.3pt;height:.1pt;mso-position-horizontal-relative:page;mso-position-vertical-relative:page;z-index:-23152" coordorigin="368,2348" coordsize="15706,2">
          <v:shape style="position:absolute;left:368;top:2348;width:15706;height:2" coordorigin="368,2348" coordsize="15706,0" path="m368,2348l16073,2348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231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4.900661pt;width:188pt;height:12pt;mso-position-horizontal-relative:page;mso-position-vertical-relative:page;z-index:-231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332pt;height:24.75pt;mso-position-horizontal-relative:page;mso-position-vertical-relative:page;z-index:-23080" type="#_x0000_t202" filled="false" stroked="false">
          <v:textbox inset="0,0,0,0">
            <w:txbxContent>
              <w:p>
                <w:pPr>
                  <w:spacing w:line="270" w:lineRule="auto" w:before="0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949425pt;width:47.3pt;height:14.5pt;mso-position-horizontal-relative:page;mso-position-vertical-relative:page;z-index:-23056" type="#_x0000_t202" filled="false" stroked="false">
          <v:textbox inset="0,0,0,0">
            <w:txbxContent>
              <w:p>
                <w:pPr>
                  <w:spacing w:line="313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8.448929pt;width:60.65pt;height:13.05pt;mso-position-horizontal-relative:page;mso-position-vertical-relative:page;z-index:-23032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903564pt;width:56pt;height:12pt;mso-position-horizontal-relative:page;mso-position-vertical-relative:page;z-index:-230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5.903564pt;width:50pt;height:12pt;mso-position-horizontal-relative:page;mso-position-vertical-relative:page;z-index:-229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4028pt;margin-top:105.903564pt;width:152pt;height:12pt;mso-position-horizontal-relative:page;mso-position-vertical-relative:page;z-index:-229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01/06/2017 até 30/06/2017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8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2017-07-13T15:41:20Z</dcterms:created>
  <dcterms:modified xsi:type="dcterms:W3CDTF">2017-07-13T15:41:20Z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2017-07-13T00:00:00Z</vt:filetime>
  </property>
</Properties>
</file>