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6216"/>
        <w:gridCol w:w="1462"/>
        <w:gridCol w:w="1581"/>
        <w:gridCol w:w="1307"/>
      </w:tblGrid>
      <w:tr>
        <w:trPr>
          <w:trHeight w:val="1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13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24.511,39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24.511,39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- 283141-4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14.978,75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14.978,75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PASEP - 6031-3</w:t>
              <w:tab/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  <w:tab/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36.567,41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36.567,41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3.364.448,48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3.364.448,48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143.721,56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143.721,56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  <w:tab/>
              <w:t>5.909,69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334.405,33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332.537,61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7.777,41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  <w:tab/>
              <w:t>944,78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4.396.770,78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4.397.680,52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3.004,63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5.770,51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2.765,88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2.405.667,28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2.405.667,28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5.484,52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5.484,52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  <w:tab/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817.875,46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817.875,46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 - 16889-0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131.179,48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131.179,48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  <w:tab/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 - 19515-4</w:t>
              <w:tab/>
              <w:t>19.839,43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- 19843-9</w:t>
              <w:tab/>
              <w:t>1.742,16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65.786,69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65.735,57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 - 19824-2</w:t>
              <w:tab/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  <w:tab/>
              <w:t>220.746,19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331.815,63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551.777,24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784,58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ARRECADAÇÃO - C/C 27-2</w:t>
              <w:tab/>
              <w:t>171,00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1.239.044,12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1.239.215,12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LINHA AZUL - 35-3</w:t>
              <w:tab/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 CIRCULAR 49-3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12.171,00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12.171,00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  <w:tab/>
              <w:t>14,06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719.641,62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719.651,32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15.128,03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15.128,03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  <w:tab/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119.648,15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119.648,15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331.253,36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331.253,36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  <w:tab/>
              <w:t>21.406,15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383.863,18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383.863,18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21.406,15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17.302,64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17.302,64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  <w:tab/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144.636,09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144.636,09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- 16.519-0 - 00101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1.680.063,02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1.680.063,02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FNDE - Constr. Esc.Arating 22.130-9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215.089,83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215.089,83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PNAE - Programa Nacional de Alimentação Escolar</w:t>
              <w:tab/>
              <w:t>11.250,21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29.791,60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41.041,81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- 8386-0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1.015.233,35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1.015.233,35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  <w:tab/>
              <w:t>2.150,40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  <w:tab/>
              <w:t>1.542,29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  <w:tab/>
              <w:t>6.777,22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1.179.143,03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1.174.715,87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11.204,38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  <w:tab/>
              <w:t>64,03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  <w:tab/>
              <w:t>80,53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  <w:tab/>
              <w:t>66.101,00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1.798,04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1.776,44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66.122,60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  <w:tab/>
              <w:t>186,89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2.600,65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2.592,00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  <w:tab/>
              <w:t>103,72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1.826,70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1.800,78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CAF - FARMÁCIA 22248-8</w:t>
              <w:tab/>
              <w:t>22,39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5.432,00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5.432,00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 - 22176-7</w:t>
              <w:tab/>
              <w:t>190,58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FNS CONVENENTE-LC AQUIS MAT PERM UBS 624005-4</w:t>
              <w:tab/>
              <w:t>17,28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10.280,32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10.276,00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 TAXAS PODER DE POLICIA - 23517-2</w:t>
              <w:tab/>
              <w:t>195,57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3.879,11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3.869,41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Bloco de Custeio das Ações e Serviços</w:t>
              <w:tab/>
              <w:t>220.637,52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860.268,30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639.540,03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 AIH/FAE - 22.836-2 (00494)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24.112,02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24.112,02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CEF- Bloco de Investimento na Rede de Serviços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250.000,00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250.000,00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Saúde -Taxa de Prestações de Serviços - Fonte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5.168,38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4.831,62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  <w:tab/>
              <w:t>31.362,94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31.362,94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  <w:tab/>
              <w:t>659,97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  <w:tab/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  <w:tab/>
              <w:t>242,72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  <w:tab/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  <w:tab/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  <w:tab/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  <w:tab/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  <w:tab/>
              <w:t>18.632,90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18.632,90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18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BB-GBF FNAS 22.938-5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2.632,45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2.632,45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ALTA COMPLEXIDADE I-CRIANÇ ADOLESC.22940-7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1.787,74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1.787,74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BB-BL PSB FNAS 22.942-3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19.996,36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20.047,48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PSEMC FNAS 22.941-5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11.328,92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11.328,92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CONVENIO QUADRA POLIESPORTIVA1024299-68/2015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207.006,92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207.006,92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3.711,50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3.711,50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530,56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530,56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189.578,58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189.578,58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438.083,08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731.782,93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716.648,15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453.217,86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159.007,14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636.907,91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591.549,71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204.365,34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01-2014 - 30-2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23584-9 - PRÓ-INFÂNCIA E.I. MANUT.NOVOS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98.334,79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196,65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98.531,44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BB-GBF FNAS 22.938-5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103.255,52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2.707,19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132,88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105.829,83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13476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BB-PISO ALTA COMPLEX I-CRIAN E ADOLESC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87.228,82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172,33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1.787,74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85.613,41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BB-BL PSB FNAS 22.942-3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106.939,06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207,51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19.996,36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1.320.178,32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22.156.971,10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22.118.254,60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1.358.894,82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Aplicação Curto Prazo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5634"/>
        <w:gridCol w:w="1462"/>
        <w:gridCol w:w="1455"/>
        <w:gridCol w:w="1421"/>
      </w:tblGrid>
      <w:tr>
        <w:trPr>
          <w:trHeight w:val="15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PROGRAMA ESTADUAL DE MICROBACIAS</w:t>
              <w:tab/>
              <w:t>45.341,73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45.393,31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5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  <w:tab/>
              <w:t>3.102.344,17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209.676,71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3.312.020,88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  <w:tab/>
              <w:t>44.983,24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24.365,36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69.348,60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- 283141-4</w:t>
              <w:tab/>
              <w:t>19.643,95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9.655,64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29.299,59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  <w:tab/>
              <w:t>1.093,47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1.095,65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  <w:tab/>
              <w:t>3.416,27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23.799,15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27.215,42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2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  <w:tab/>
              <w:t>271.523,03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1.218.647,07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1.490.000,00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6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  <w:tab/>
              <w:t>336,14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72.021,82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71.721,56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  <w:tab/>
              <w:t>4.853,79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24.527,77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4.122,08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25.259,48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2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  <w:tab/>
              <w:t>629.110,55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937.290,95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924.220,90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642.180,60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  <w:tab/>
              <w:t>5.491,68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4.713,59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10.205,27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2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  <w:tab/>
              <w:t>309.912,62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965.457,89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896.000,00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379.370,51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  <w:tab/>
              <w:t>1.070,24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  <w:tab/>
              <w:t>9.392,20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5.501,03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14.893,23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4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  <w:tab/>
              <w:t>18,84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2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  <w:tab/>
              <w:t>107.247,92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107.462,39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  <w:tab/>
              <w:t>11.600,40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312.050,11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308.149,87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15.500,64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 - 16889-0</w:t>
              <w:tab/>
              <w:t>63.582,39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64.244,02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66.837,02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60.989,39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TRA0 - 18190-0</w:t>
              <w:tab/>
              <w:t>28.312,54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68,38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28.380,92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  <w:tab/>
              <w:t>16.412,51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8.454,63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20.587,15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4.279,99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 - 19678-9</w:t>
              <w:tab/>
              <w:t>80.418,78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80.579,60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  <w:tab/>
              <w:t>40.702,17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350.250,46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325.315,63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65.637,00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MANUT. CENTRO ESTUDANTIL 21631-3</w:t>
              <w:tab/>
              <w:t>5.255,53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5.266,04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3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CONCURSO PÚBLICO - 47-7</w:t>
              <w:tab/>
              <w:t>0,02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 CIRCULAR 49-3</w:t>
              <w:tab/>
              <w:t>25.873,97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12.167,15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37.999,12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  <w:tab/>
              <w:t>7.098,93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4.641,62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2.469,61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  <w:tab/>
              <w:t>15.297,21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15.128,03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  <w:tab/>
              <w:t>14.117,90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5.715,70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9.648,15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10.185,45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  <w:tab/>
              <w:t>9.294,48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11.724,28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6.253,36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14.765,40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  <w:tab/>
              <w:t>5.770,61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30.019,22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27.863,18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7.926,65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6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  <w:tab/>
              <w:t>138,07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  <w:tab/>
              <w:t>29.221,04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6.828,98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10.529,24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25.520,78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  <w:tab/>
              <w:t>1.904,06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1.910,42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2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  <w:tab/>
              <w:t>280.693,36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76.635,94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68.326,12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289.003,18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- 20885-X</w:t>
              <w:tab/>
              <w:t>6.393,84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6.406,63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18"/>
        <w:gridCol w:w="1608"/>
        <w:gridCol w:w="1653"/>
        <w:gridCol w:w="1413"/>
        <w:gridCol w:w="1463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137.140,78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274,25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137.415,03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9.551,72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19,10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9.570,82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6.714,58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13,43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6.728,01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3,37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1.688,57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305.335,99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630,50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215.089,83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90.876,66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- 0016.519-0 - 00101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876.144,72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610.741,38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874.923,78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611.962,32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51.514,60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103,02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51.617,62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BB-AQUIS DE MÓVEIS PARA CRECHE FNDE 21831-6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20.664,59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41,33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20.705,92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PNAE - Programa Nacional de Alimentação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41.080,46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41.080,46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12.734,44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25,47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12.759,91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159.820,55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318,92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160.139,47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75.372,17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515.901,31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499.433,44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91.840,04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7.826,10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15,65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7.841,75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BB-BLMAC-BL ATEN MÉDIA E ALTA COMP17228-6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138.683,59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277,33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138.960,92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22.779,63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45,55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22.825,18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2.023,55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5,99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2.029,54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9.089,51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198.468,19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167.709,59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39.848,11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302.034,35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604,00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302.638,35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354.107,60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402,73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354.510,33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PROG REQ. UBS CONSTRUÇÃO - 21534-1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27.908,79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55,81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27.964,60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509.375,56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579,33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509.954,89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92.361,68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103,58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1.798,04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90.667,22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330.749,94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374,68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2.600,65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328.523,97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VIGILANCIA E 33-7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164.387,27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185,45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1.826,70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162.746,02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CAF - FARMÁCIA 22248-8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24.225,20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45,43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5.432,00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18.838,63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FMS-AIH/FAE - 22.836-2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53.438,64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53.438,64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FMS- CONV. UBS VILA DOS FUNCIONÁRIOS -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93.945,89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187,87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94.133,76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13466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ARAPOTI GSUS - 40-0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7.314,03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8,32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7.322,35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ARAPOTI VIGILANCIA - 43-4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51.259,94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58,30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51.318,24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CEF- FNS CONVENENTE-LC AQUIS MAT PERM UBS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78.587,22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83,49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10.280,32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68.390,39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AMPLIAÇÃO E REFORMA UBS JD CERES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35.730,75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40,64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35.771,39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FMS TAXAS PODER DE POLICIA - 023517-2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18.148,60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31,59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3.879,11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14.301,08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Bloco de Custeio das Ações e Serviços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423.308,36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279.814,81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575.966,18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127.156,99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FMS-AIH/FAE - 022.836-2 (00494)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78.938,04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24.315,70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103.253,74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31346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CEF- Bloco de Investimento na Rede de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500.168,90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250.712,17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750.881,07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0,22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3,16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685,62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BL GSUAS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36.917,24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71,65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36.988,89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BL PSEMC FNAS 22.941-5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217.751,13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429,28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11.328,92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206.851,49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PROGRAMA PPAS IV 23.107-X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26.163,86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52,32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26.216,18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8.449,88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34,31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8.484,19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22.669,06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45,34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22.714,40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CONV05/2014-CAMINHÕES E UTI MÓVEL-22137-6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4.347,13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8,70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4.355,83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APLICCEF- Convênio799354/2013 -Reforma Linha Verde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150.728,01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579,12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151.307,13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CEF- EADEQUAÇÃO ESTRADAS RURAIS4-1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298.780,79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1.117,00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299.897,79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-CONVENIO Q. POLIESPORTIVA1024299-68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82.220,59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146.588,32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132.515,54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96.293,37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Conv 832818/2016 -RETROESCAVADEIRA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269.278,31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1.023,25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270.301,56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74.229,92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142,85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3.711,50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70.661,27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29.947,21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59,89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30.007,10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6.787,65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544,58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7.332,23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662,05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1,32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663,37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0,87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401.744,42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37.423,03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74.366,87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364.800,58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35.155,96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70,30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35.226,26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APLICBB-OP CRÉD PROVIAS -CAMINHÕES, CAÇAMB-RETRO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4.302,17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8,60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4.310,77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11.853.724,19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6.488.076,52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6.830.248,38</w:t>
            </w:r>
          </w:p>
        </w:tc>
        <w:tc>
          <w:tcPr>
            <w:tcW w:w="146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11.511.552,33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1608"/>
        <w:gridCol w:w="1611"/>
        <w:gridCol w:w="1455"/>
        <w:gridCol w:w="1491"/>
      </w:tblGrid>
      <w:tr>
        <w:trPr>
          <w:trHeight w:val="267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Aplicação Longo Prazo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6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152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13550</w:t>
              <w:tab/>
              <w:t>CEF - PROGRAMA ESTADUAL DE MICROBACIAS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50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13.200.707,61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28.645.047,62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28.948.502,98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12.897.252,25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sectPr>
      <w:pgSz w:w="11900" w:h="16840"/>
      <w:pgMar w:header="440" w:footer="480" w:top="2020" w:bottom="680" w:left="2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0200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01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801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11/04/2018 08:24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01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039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036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034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032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02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027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01/03/2018 até 31/03/2018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024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022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2018-04-12T13:22:03Z</dcterms:created>
  <dcterms:modified xsi:type="dcterms:W3CDTF">2018-04-12T13:22:03Z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2018-04-12T00:00:00Z</vt:filetime>
  </property>
</Properties>
</file>